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22" w:rsidRDefault="00631022" w:rsidP="00631022">
      <w:pPr>
        <w:pStyle w:val="a3"/>
        <w:rPr>
          <w:b/>
          <w:bCs/>
          <w:i/>
          <w:iCs/>
          <w:color w:val="000000"/>
          <w:sz w:val="27"/>
          <w:szCs w:val="27"/>
        </w:rPr>
      </w:pPr>
      <w:r>
        <w:rPr>
          <w:color w:val="000000"/>
          <w:sz w:val="27"/>
          <w:szCs w:val="27"/>
        </w:rPr>
        <w:t xml:space="preserve">                              </w:t>
      </w:r>
      <w:bookmarkStart w:id="0" w:name="_GoBack"/>
      <w:bookmarkEnd w:id="0"/>
      <w:r w:rsidRPr="00631022">
        <w:rPr>
          <w:color w:val="000000"/>
          <w:sz w:val="27"/>
          <w:szCs w:val="27"/>
        </w:rPr>
        <w:t>Информация для населения</w:t>
      </w:r>
      <w:r w:rsidRPr="00631022">
        <w:rPr>
          <w:color w:val="000000"/>
          <w:sz w:val="27"/>
          <w:szCs w:val="27"/>
        </w:rPr>
        <w:br/>
      </w:r>
    </w:p>
    <w:p w:rsidR="00631022" w:rsidRDefault="00631022" w:rsidP="00631022">
      <w:pPr>
        <w:pStyle w:val="a3"/>
        <w:rPr>
          <w:b/>
          <w:bCs/>
          <w:i/>
          <w:iCs/>
          <w:color w:val="000000"/>
          <w:sz w:val="27"/>
          <w:szCs w:val="27"/>
        </w:rPr>
      </w:pPr>
    </w:p>
    <w:p w:rsidR="00631022" w:rsidRDefault="00631022" w:rsidP="00631022">
      <w:pPr>
        <w:pStyle w:val="a3"/>
        <w:rPr>
          <w:color w:val="000000"/>
          <w:sz w:val="27"/>
          <w:szCs w:val="27"/>
        </w:rPr>
      </w:pPr>
      <w:r>
        <w:rPr>
          <w:b/>
          <w:bCs/>
          <w:i/>
          <w:iCs/>
          <w:color w:val="000000"/>
          <w:sz w:val="27"/>
          <w:szCs w:val="27"/>
        </w:rPr>
        <w:t>Телефон доверия по вопросам наркомании и алкоголизма: </w:t>
      </w:r>
      <w:r>
        <w:rPr>
          <w:b/>
          <w:bCs/>
          <w:i/>
          <w:iCs/>
          <w:color w:val="000000"/>
          <w:sz w:val="27"/>
          <w:szCs w:val="27"/>
          <w:u w:val="single"/>
        </w:rPr>
        <w:t>8 800 700-50-50</w:t>
      </w:r>
    </w:p>
    <w:p w:rsidR="00631022" w:rsidRDefault="00631022" w:rsidP="00631022">
      <w:pPr>
        <w:pStyle w:val="a3"/>
        <w:rPr>
          <w:color w:val="000000"/>
          <w:sz w:val="27"/>
          <w:szCs w:val="27"/>
        </w:rPr>
      </w:pPr>
      <w:r>
        <w:rPr>
          <w:color w:val="000000"/>
          <w:sz w:val="27"/>
          <w:szCs w:val="27"/>
        </w:rPr>
        <w:t xml:space="preserve">(бесплатно, круглосуточно) — Федеральная горячая линия по вопросам наркомании и алкогольной зависимости. Помощь в лечении </w:t>
      </w:r>
      <w:proofErr w:type="spellStart"/>
      <w:r>
        <w:rPr>
          <w:color w:val="000000"/>
          <w:sz w:val="27"/>
          <w:szCs w:val="27"/>
        </w:rPr>
        <w:t>нарк</w:t>
      </w:r>
      <w:proofErr w:type="gramStart"/>
      <w:r>
        <w:rPr>
          <w:color w:val="000000"/>
          <w:sz w:val="27"/>
          <w:szCs w:val="27"/>
        </w:rPr>
        <w:t>о</w:t>
      </w:r>
      <w:proofErr w:type="spellEnd"/>
      <w:r>
        <w:rPr>
          <w:color w:val="000000"/>
          <w:sz w:val="27"/>
          <w:szCs w:val="27"/>
        </w:rPr>
        <w:t>-</w:t>
      </w:r>
      <w:proofErr w:type="gramEnd"/>
      <w:r>
        <w:rPr>
          <w:color w:val="000000"/>
          <w:sz w:val="27"/>
          <w:szCs w:val="27"/>
        </w:rPr>
        <w:t xml:space="preserve"> и </w:t>
      </w:r>
      <w:proofErr w:type="spellStart"/>
      <w:r>
        <w:rPr>
          <w:color w:val="000000"/>
          <w:sz w:val="27"/>
          <w:szCs w:val="27"/>
        </w:rPr>
        <w:t>алкозависимости</w:t>
      </w:r>
      <w:proofErr w:type="spellEnd"/>
      <w:r>
        <w:rPr>
          <w:color w:val="000000"/>
          <w:sz w:val="27"/>
          <w:szCs w:val="27"/>
        </w:rPr>
        <w:t xml:space="preserve">, </w:t>
      </w:r>
      <w:proofErr w:type="spellStart"/>
      <w:r>
        <w:rPr>
          <w:color w:val="000000"/>
          <w:sz w:val="27"/>
          <w:szCs w:val="27"/>
        </w:rPr>
        <w:t>детоксикации</w:t>
      </w:r>
      <w:proofErr w:type="spellEnd"/>
      <w:r>
        <w:rPr>
          <w:color w:val="000000"/>
          <w:sz w:val="27"/>
          <w:szCs w:val="27"/>
        </w:rPr>
        <w:t>, реабилитации.</w:t>
      </w:r>
    </w:p>
    <w:p w:rsidR="00631022" w:rsidRDefault="00631022" w:rsidP="00631022">
      <w:pPr>
        <w:pStyle w:val="a3"/>
        <w:rPr>
          <w:color w:val="000000"/>
          <w:sz w:val="27"/>
          <w:szCs w:val="27"/>
        </w:rPr>
      </w:pPr>
      <w:r>
        <w:rPr>
          <w:color w:val="000000"/>
          <w:sz w:val="27"/>
          <w:szCs w:val="27"/>
        </w:rPr>
        <w:t>Главная цель службы «</w:t>
      </w:r>
      <w:r>
        <w:rPr>
          <w:b/>
          <w:bCs/>
          <w:color w:val="000000"/>
          <w:sz w:val="27"/>
          <w:szCs w:val="27"/>
        </w:rPr>
        <w:t>Телефона доверия</w:t>
      </w:r>
      <w:r>
        <w:rPr>
          <w:color w:val="000000"/>
          <w:sz w:val="27"/>
          <w:szCs w:val="27"/>
        </w:rPr>
        <w:t>» – обеспечение психологической помощи гражданам независимо от их социального статуса, укрепление психологического здоровья и атмосферы психологической защищенности населения, в том числе детей и подростков.</w:t>
      </w:r>
    </w:p>
    <w:p w:rsidR="00631022" w:rsidRDefault="00631022" w:rsidP="00631022">
      <w:pPr>
        <w:rPr>
          <w:rFonts w:ascii="Times New Roman" w:eastAsia="Times New Roman" w:hAnsi="Times New Roman" w:cs="Times New Roman"/>
          <w:color w:val="000000"/>
          <w:sz w:val="27"/>
          <w:szCs w:val="27"/>
          <w:lang w:eastAsia="ru-RU"/>
        </w:rPr>
      </w:pPr>
      <w:r w:rsidRPr="00631022">
        <w:rPr>
          <w:rFonts w:ascii="Times New Roman" w:hAnsi="Times New Roman" w:cs="Times New Roman"/>
          <w:color w:val="000000"/>
          <w:sz w:val="27"/>
          <w:szCs w:val="27"/>
        </w:rPr>
        <w:t xml:space="preserve">Оказать содействие полиции может любой житель. Правоохранители напоминают, что об очагах произрастания </w:t>
      </w:r>
      <w:proofErr w:type="spellStart"/>
      <w:r w:rsidRPr="00631022">
        <w:rPr>
          <w:rFonts w:ascii="Times New Roman" w:hAnsi="Times New Roman" w:cs="Times New Roman"/>
          <w:color w:val="000000"/>
          <w:sz w:val="27"/>
          <w:szCs w:val="27"/>
        </w:rPr>
        <w:t>наркотикосодержащих</w:t>
      </w:r>
      <w:proofErr w:type="spellEnd"/>
      <w:r w:rsidRPr="00631022">
        <w:rPr>
          <w:rFonts w:ascii="Times New Roman" w:hAnsi="Times New Roman" w:cs="Times New Roman"/>
          <w:color w:val="000000"/>
          <w:sz w:val="27"/>
          <w:szCs w:val="27"/>
        </w:rPr>
        <w:t xml:space="preserve"> растений или гражданах, занимающихся хранением и распространением наркотиков, о фактах продажи, местах употребления запрещённых веществ, очагах произрастания дикорастущей конопли и культивации данных </w:t>
      </w:r>
      <w:proofErr w:type="spellStart"/>
      <w:r w:rsidRPr="00631022">
        <w:rPr>
          <w:rFonts w:ascii="Times New Roman" w:hAnsi="Times New Roman" w:cs="Times New Roman"/>
          <w:color w:val="000000"/>
          <w:sz w:val="27"/>
          <w:szCs w:val="27"/>
        </w:rPr>
        <w:t>наркосодержащих</w:t>
      </w:r>
      <w:proofErr w:type="spellEnd"/>
      <w:r w:rsidRPr="00631022">
        <w:rPr>
          <w:rFonts w:ascii="Times New Roman" w:hAnsi="Times New Roman" w:cs="Times New Roman"/>
          <w:color w:val="000000"/>
          <w:sz w:val="27"/>
          <w:szCs w:val="27"/>
        </w:rPr>
        <w:t xml:space="preserve"> растений жители района могут сообщить по телефону дежурной части отдела полиции: 8 (845-44) 4-02-02 («102» - </w:t>
      </w:r>
      <w:proofErr w:type="gramStart"/>
      <w:r w:rsidRPr="00631022">
        <w:rPr>
          <w:rFonts w:ascii="Times New Roman" w:hAnsi="Times New Roman" w:cs="Times New Roman"/>
          <w:color w:val="000000"/>
          <w:sz w:val="27"/>
          <w:szCs w:val="27"/>
        </w:rPr>
        <w:t>с</w:t>
      </w:r>
      <w:proofErr w:type="gramEnd"/>
      <w:r w:rsidRPr="00631022">
        <w:rPr>
          <w:rFonts w:ascii="Times New Roman" w:hAnsi="Times New Roman" w:cs="Times New Roman"/>
          <w:color w:val="000000"/>
          <w:sz w:val="27"/>
          <w:szCs w:val="27"/>
        </w:rPr>
        <w:t xml:space="preserve"> мобильного). Анонимность гарантируется</w:t>
      </w:r>
      <w:r>
        <w:rPr>
          <w:color w:val="000000"/>
          <w:sz w:val="27"/>
          <w:szCs w:val="27"/>
        </w:rPr>
        <w:t>!</w:t>
      </w:r>
      <w:r>
        <w:rPr>
          <w:color w:val="000000"/>
          <w:sz w:val="27"/>
          <w:szCs w:val="27"/>
        </w:rPr>
        <w:br/>
      </w:r>
    </w:p>
    <w:p w:rsidR="00631022" w:rsidRPr="00631022" w:rsidRDefault="00631022" w:rsidP="00631022">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11.04.2023</w:t>
      </w:r>
      <w:r w:rsidRPr="00631022">
        <w:rPr>
          <w:rFonts w:ascii="Times New Roman" w:eastAsia="Times New Roman" w:hAnsi="Times New Roman" w:cs="Times New Roman"/>
          <w:color w:val="000000"/>
          <w:sz w:val="27"/>
          <w:szCs w:val="27"/>
          <w:lang w:eastAsia="ru-RU"/>
        </w:rPr>
        <w:t xml:space="preserve"> год.</w:t>
      </w:r>
      <w:r w:rsidRPr="00631022">
        <w:rPr>
          <w:rFonts w:ascii="Times New Roman" w:eastAsia="Times New Roman" w:hAnsi="Times New Roman" w:cs="Times New Roman"/>
          <w:color w:val="000000"/>
          <w:sz w:val="27"/>
          <w:szCs w:val="27"/>
          <w:lang w:eastAsia="ru-RU"/>
        </w:rPr>
        <w:br/>
        <w:t>Информация для населения</w:t>
      </w:r>
      <w:proofErr w:type="gramStart"/>
      <w:r w:rsidRPr="00631022">
        <w:rPr>
          <w:rFonts w:ascii="Times New Roman" w:eastAsia="Times New Roman" w:hAnsi="Times New Roman" w:cs="Times New Roman"/>
          <w:color w:val="000000"/>
          <w:sz w:val="27"/>
          <w:szCs w:val="27"/>
          <w:lang w:eastAsia="ru-RU"/>
        </w:rPr>
        <w:br/>
        <w:t>Р</w:t>
      </w:r>
      <w:proofErr w:type="gramEnd"/>
      <w:r w:rsidRPr="00631022">
        <w:rPr>
          <w:rFonts w:ascii="Times New Roman" w:eastAsia="Times New Roman" w:hAnsi="Times New Roman" w:cs="Times New Roman"/>
          <w:color w:val="000000"/>
          <w:sz w:val="27"/>
          <w:szCs w:val="27"/>
          <w:lang w:eastAsia="ru-RU"/>
        </w:rPr>
        <w:t>азъясняет ОП №1 в составе МО МВД «Балашовский»</w:t>
      </w:r>
      <w:r w:rsidRPr="00631022">
        <w:rPr>
          <w:rFonts w:ascii="Times New Roman" w:eastAsia="Times New Roman" w:hAnsi="Times New Roman" w:cs="Times New Roman"/>
          <w:color w:val="000000"/>
          <w:sz w:val="27"/>
          <w:szCs w:val="27"/>
          <w:lang w:eastAsia="ru-RU"/>
        </w:rPr>
        <w:br/>
        <w:t>Ответственность за незаконное культивировани</w:t>
      </w:r>
      <w:r>
        <w:rPr>
          <w:rFonts w:ascii="Times New Roman" w:eastAsia="Times New Roman" w:hAnsi="Times New Roman" w:cs="Times New Roman"/>
          <w:color w:val="000000"/>
          <w:sz w:val="27"/>
          <w:szCs w:val="27"/>
          <w:lang w:eastAsia="ru-RU"/>
        </w:rPr>
        <w:t>е</w:t>
      </w:r>
      <w:r>
        <w:rPr>
          <w:rFonts w:ascii="Times New Roman" w:eastAsia="Times New Roman" w:hAnsi="Times New Roman" w:cs="Times New Roman"/>
          <w:color w:val="000000"/>
          <w:sz w:val="27"/>
          <w:szCs w:val="27"/>
          <w:lang w:eastAsia="ru-RU"/>
        </w:rPr>
        <w:br/>
      </w:r>
      <w:proofErr w:type="spellStart"/>
      <w:r>
        <w:rPr>
          <w:rFonts w:ascii="Times New Roman" w:eastAsia="Times New Roman" w:hAnsi="Times New Roman" w:cs="Times New Roman"/>
          <w:color w:val="000000"/>
          <w:sz w:val="27"/>
          <w:szCs w:val="27"/>
          <w:lang w:eastAsia="ru-RU"/>
        </w:rPr>
        <w:t>наркосодержащих</w:t>
      </w:r>
      <w:proofErr w:type="spellEnd"/>
      <w:r>
        <w:rPr>
          <w:rFonts w:ascii="Times New Roman" w:eastAsia="Times New Roman" w:hAnsi="Times New Roman" w:cs="Times New Roman"/>
          <w:color w:val="000000"/>
          <w:sz w:val="27"/>
          <w:szCs w:val="27"/>
          <w:lang w:eastAsia="ru-RU"/>
        </w:rPr>
        <w:t xml:space="preserve"> растений.</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br/>
        <w:t xml:space="preserve">   </w:t>
      </w:r>
      <w:r w:rsidRPr="00631022">
        <w:rPr>
          <w:rFonts w:ascii="Times New Roman" w:eastAsia="Times New Roman" w:hAnsi="Times New Roman" w:cs="Times New Roman"/>
          <w:color w:val="000000"/>
          <w:sz w:val="27"/>
          <w:szCs w:val="27"/>
          <w:lang w:eastAsia="ru-RU"/>
        </w:rPr>
        <w:t>Действующее законодательство Российской Федерации предусматривает наказание не только за приобретение, хранение, перевозку, пересылку, сбыт наркотических средств, но и за незаконное культивирование (возделывание) растений, содержащих наркотические средства или психотропные вещества.</w:t>
      </w:r>
      <w:r w:rsidRPr="00631022">
        <w:rPr>
          <w:rFonts w:ascii="Times New Roman" w:eastAsia="Times New Roman" w:hAnsi="Times New Roman" w:cs="Times New Roman"/>
          <w:color w:val="000000"/>
          <w:sz w:val="27"/>
          <w:szCs w:val="27"/>
          <w:lang w:eastAsia="ru-RU"/>
        </w:rPr>
        <w:br/>
      </w:r>
      <w:proofErr w:type="gramStart"/>
      <w:r w:rsidRPr="00631022">
        <w:rPr>
          <w:rFonts w:ascii="Times New Roman" w:eastAsia="Times New Roman" w:hAnsi="Times New Roman" w:cs="Times New Roman"/>
          <w:color w:val="000000"/>
          <w:sz w:val="27"/>
          <w:szCs w:val="27"/>
          <w:lang w:eastAsia="ru-RU"/>
        </w:rPr>
        <w:t xml:space="preserve">В соответствии со статьей 1 Федерального закона от 08.01.1998 № З-ФЗ «О наркотических средствах и психотропных веществах» незаконное культивирование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 – это деятельность, связанная с созданием специальных условий для посева и выращивания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осуществляемая с нарушением законодательства Российской Федерации.</w:t>
      </w:r>
      <w:proofErr w:type="gramEnd"/>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color w:val="000000"/>
          <w:sz w:val="27"/>
          <w:szCs w:val="27"/>
          <w:lang w:eastAsia="ru-RU"/>
        </w:rPr>
        <w:lastRenderedPageBreak/>
        <w:t xml:space="preserve">Законодательство Российской Федерации предусматривает административную и уголовную ответственность за незаконное культивирование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w:t>
      </w:r>
      <w:r w:rsidRPr="00631022">
        <w:rPr>
          <w:rFonts w:ascii="Times New Roman" w:eastAsia="Times New Roman" w:hAnsi="Times New Roman" w:cs="Times New Roman"/>
          <w:color w:val="000000"/>
          <w:sz w:val="27"/>
          <w:szCs w:val="27"/>
          <w:lang w:eastAsia="ru-RU"/>
        </w:rPr>
        <w:br/>
        <w:t xml:space="preserve">Статьей 10.5 Кодекса об административных правонарушениях Российской Федерации предусмотрена ответственность за непринятие земледельцем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631022">
        <w:rPr>
          <w:rFonts w:ascii="Times New Roman" w:eastAsia="Times New Roman" w:hAnsi="Times New Roman" w:cs="Times New Roman"/>
          <w:color w:val="000000"/>
          <w:sz w:val="27"/>
          <w:szCs w:val="27"/>
          <w:lang w:eastAsia="ru-RU"/>
        </w:rPr>
        <w:t>прекурсоры</w:t>
      </w:r>
      <w:proofErr w:type="spellEnd"/>
      <w:r w:rsidRPr="00631022">
        <w:rPr>
          <w:rFonts w:ascii="Times New Roman" w:eastAsia="Times New Roman" w:hAnsi="Times New Roman" w:cs="Times New Roman"/>
          <w:color w:val="000000"/>
          <w:sz w:val="27"/>
          <w:szCs w:val="27"/>
          <w:lang w:eastAsia="ru-RU"/>
        </w:rPr>
        <w:t>. Такие действия наказываются наложением административного штрафа на граждан в размере от одной тысячи пятисот до двух тысяч рублей; на должностных лиц от трех тысяч до четырех тысяч рублей; на юридических лиц - от тридцати до сорока тысяч рублей.</w:t>
      </w:r>
      <w:r w:rsidRPr="00631022">
        <w:rPr>
          <w:rFonts w:ascii="Times New Roman" w:eastAsia="Times New Roman" w:hAnsi="Times New Roman" w:cs="Times New Roman"/>
          <w:color w:val="000000"/>
          <w:sz w:val="27"/>
          <w:szCs w:val="27"/>
          <w:lang w:eastAsia="ru-RU"/>
        </w:rPr>
        <w:br/>
        <w:t xml:space="preserve">Статьей 10.5.1 Кодекса об административных правонарушениях Российской Федерации предусмотрена ответственность за незаконное культивирование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 Такие действия наказываются наложением административного штрафа на граждан - в размере от одной тысячи пятисот до четырех тысяч рублей или административным арестом на срок до пятнадцати суток; на юридических лиц - от ста тысяч до трехсот тысяч рублей.</w:t>
      </w:r>
      <w:r w:rsidRPr="00631022">
        <w:rPr>
          <w:rFonts w:ascii="Times New Roman" w:eastAsia="Times New Roman" w:hAnsi="Times New Roman" w:cs="Times New Roman"/>
          <w:color w:val="000000"/>
          <w:sz w:val="27"/>
          <w:szCs w:val="27"/>
          <w:lang w:eastAsia="ru-RU"/>
        </w:rPr>
        <w:br/>
        <w:t xml:space="preserve">Выявление и пресечение административных правонарушений, связанных с незаконным оборотом и немедицинским употреблением наркотических средств, имеет большое значение в предупреждении преступности в указанной сфере (преступления двойной превенции). Применение мер воздействия к лицам, совершившим административные правонарушения, направлено, прежде всего, на предупреждение преступлений, что часто оказывается эффективным. Так, с одной стороны, реализуется принцип неотвратимости наказания даже за совершение правонарушения, с другой — на лицо оказывается профилактическое воздействие на ранней стадии формирования преступного умысла, что </w:t>
      </w:r>
      <w:proofErr w:type="gramStart"/>
      <w:r w:rsidRPr="00631022">
        <w:rPr>
          <w:rFonts w:ascii="Times New Roman" w:eastAsia="Times New Roman" w:hAnsi="Times New Roman" w:cs="Times New Roman"/>
          <w:color w:val="000000"/>
          <w:sz w:val="27"/>
          <w:szCs w:val="27"/>
          <w:lang w:eastAsia="ru-RU"/>
        </w:rPr>
        <w:t>имеет психологический профилактический эффект</w:t>
      </w:r>
      <w:proofErr w:type="gramEnd"/>
      <w:r w:rsidRPr="00631022">
        <w:rPr>
          <w:rFonts w:ascii="Times New Roman" w:eastAsia="Times New Roman" w:hAnsi="Times New Roman" w:cs="Times New Roman"/>
          <w:color w:val="000000"/>
          <w:sz w:val="27"/>
          <w:szCs w:val="27"/>
          <w:lang w:eastAsia="ru-RU"/>
        </w:rPr>
        <w:t>.</w:t>
      </w:r>
      <w:r w:rsidRPr="00631022">
        <w:rPr>
          <w:rFonts w:ascii="Times New Roman" w:eastAsia="Times New Roman" w:hAnsi="Times New Roman" w:cs="Times New Roman"/>
          <w:color w:val="000000"/>
          <w:sz w:val="27"/>
          <w:szCs w:val="27"/>
          <w:lang w:eastAsia="ru-RU"/>
        </w:rPr>
        <w:br/>
        <w:t>В случае же если незаконные действия содержат признаки преступления, то ответственность наступает по статье 231 Уголовного кодекса Российской Федерации. При этом</w:t>
      </w:r>
      <w:proofErr w:type="gramStart"/>
      <w:r w:rsidRPr="00631022">
        <w:rPr>
          <w:rFonts w:ascii="Times New Roman" w:eastAsia="Times New Roman" w:hAnsi="Times New Roman" w:cs="Times New Roman"/>
          <w:color w:val="000000"/>
          <w:sz w:val="27"/>
          <w:szCs w:val="27"/>
          <w:lang w:eastAsia="ru-RU"/>
        </w:rPr>
        <w:t>,</w:t>
      </w:r>
      <w:proofErr w:type="gramEnd"/>
      <w:r w:rsidRPr="00631022">
        <w:rPr>
          <w:rFonts w:ascii="Times New Roman" w:eastAsia="Times New Roman" w:hAnsi="Times New Roman" w:cs="Times New Roman"/>
          <w:color w:val="000000"/>
          <w:sz w:val="27"/>
          <w:szCs w:val="27"/>
          <w:lang w:eastAsia="ru-RU"/>
        </w:rPr>
        <w:t xml:space="preserve"> в настоящее время уголовная ответственность наступает только в том случае, если незаконное культивирование осуществляется в крупном или особо крупном размере.</w:t>
      </w:r>
      <w:r w:rsidRPr="00631022">
        <w:rPr>
          <w:rFonts w:ascii="Times New Roman" w:eastAsia="Times New Roman" w:hAnsi="Times New Roman" w:cs="Times New Roman"/>
          <w:color w:val="000000"/>
          <w:sz w:val="27"/>
          <w:szCs w:val="27"/>
          <w:lang w:eastAsia="ru-RU"/>
        </w:rPr>
        <w:br/>
        <w:t xml:space="preserve">В соответствии со статьей 18 Федерального закона от 08.01.1998 № З-ФЗ «О наркотических средствах и психотропных веществах» на территории Российской Федерации запрещается культивирование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 кроме культивирования таких растений для использования в научных, учебных целях и в экспертной деятельности и сортов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 разрешенных для культивирования в промышленных целях. Это означает, что даже окучивание, взрыхление, удаление сорной травы и полив земли вокруг </w:t>
      </w:r>
      <w:proofErr w:type="spellStart"/>
      <w:r w:rsidRPr="00631022">
        <w:rPr>
          <w:rFonts w:ascii="Times New Roman" w:eastAsia="Times New Roman" w:hAnsi="Times New Roman" w:cs="Times New Roman"/>
          <w:color w:val="000000"/>
          <w:sz w:val="27"/>
          <w:szCs w:val="27"/>
          <w:lang w:eastAsia="ru-RU"/>
        </w:rPr>
        <w:t>наркосодержащих</w:t>
      </w:r>
      <w:proofErr w:type="spellEnd"/>
      <w:r w:rsidRPr="00631022">
        <w:rPr>
          <w:rFonts w:ascii="Times New Roman" w:eastAsia="Times New Roman" w:hAnsi="Times New Roman" w:cs="Times New Roman"/>
          <w:color w:val="000000"/>
          <w:sz w:val="27"/>
          <w:szCs w:val="27"/>
          <w:lang w:eastAsia="ru-RU"/>
        </w:rPr>
        <w:t xml:space="preserve"> растений образует признаки культивирования.</w:t>
      </w: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color w:val="000000"/>
          <w:sz w:val="27"/>
          <w:szCs w:val="27"/>
          <w:lang w:eastAsia="ru-RU"/>
        </w:rPr>
        <w:lastRenderedPageBreak/>
        <w:t xml:space="preserve">Постановлением Правительства Российской Федерации от 27.11.2010 года № 934 утвержден перечень растений, содержащих наркотические средства или психотропные вещества либо их </w:t>
      </w:r>
      <w:proofErr w:type="spellStart"/>
      <w:r w:rsidRPr="00631022">
        <w:rPr>
          <w:rFonts w:ascii="Times New Roman" w:eastAsia="Times New Roman" w:hAnsi="Times New Roman" w:cs="Times New Roman"/>
          <w:color w:val="000000"/>
          <w:sz w:val="27"/>
          <w:szCs w:val="27"/>
          <w:lang w:eastAsia="ru-RU"/>
        </w:rPr>
        <w:t>прекурсоры</w:t>
      </w:r>
      <w:proofErr w:type="spellEnd"/>
      <w:r w:rsidRPr="00631022">
        <w:rPr>
          <w:rFonts w:ascii="Times New Roman" w:eastAsia="Times New Roman" w:hAnsi="Times New Roman" w:cs="Times New Roman"/>
          <w:color w:val="000000"/>
          <w:sz w:val="27"/>
          <w:szCs w:val="27"/>
          <w:lang w:eastAsia="ru-RU"/>
        </w:rPr>
        <w:t xml:space="preserve"> и подлежащих контролю в Российской Федерации, а также крупный и особо крупный размеры культивирования указанных растений для целей статьи 231 Уголовного кодекса Российской Федерации. </w:t>
      </w:r>
      <w:proofErr w:type="gramStart"/>
      <w:r w:rsidRPr="00631022">
        <w:rPr>
          <w:rFonts w:ascii="Times New Roman" w:eastAsia="Times New Roman" w:hAnsi="Times New Roman" w:cs="Times New Roman"/>
          <w:color w:val="000000"/>
          <w:sz w:val="27"/>
          <w:szCs w:val="27"/>
          <w:lang w:eastAsia="ru-RU"/>
        </w:rPr>
        <w:t xml:space="preserve">К примеру, к растениям, содержащим наркотические средства, относятся: конопля, мак снотворный, голубой лотос, грибы любого вида, содержащие </w:t>
      </w:r>
      <w:proofErr w:type="spellStart"/>
      <w:r w:rsidRPr="00631022">
        <w:rPr>
          <w:rFonts w:ascii="Times New Roman" w:eastAsia="Times New Roman" w:hAnsi="Times New Roman" w:cs="Times New Roman"/>
          <w:color w:val="000000"/>
          <w:sz w:val="27"/>
          <w:szCs w:val="27"/>
          <w:lang w:eastAsia="ru-RU"/>
        </w:rPr>
        <w:t>псилоцибин</w:t>
      </w:r>
      <w:proofErr w:type="spellEnd"/>
      <w:r w:rsidRPr="00631022">
        <w:rPr>
          <w:rFonts w:ascii="Times New Roman" w:eastAsia="Times New Roman" w:hAnsi="Times New Roman" w:cs="Times New Roman"/>
          <w:color w:val="000000"/>
          <w:sz w:val="27"/>
          <w:szCs w:val="27"/>
          <w:lang w:eastAsia="ru-RU"/>
        </w:rPr>
        <w:t xml:space="preserve"> и (или) </w:t>
      </w:r>
      <w:proofErr w:type="spellStart"/>
      <w:r w:rsidRPr="00631022">
        <w:rPr>
          <w:rFonts w:ascii="Times New Roman" w:eastAsia="Times New Roman" w:hAnsi="Times New Roman" w:cs="Times New Roman"/>
          <w:color w:val="000000"/>
          <w:sz w:val="27"/>
          <w:szCs w:val="27"/>
          <w:lang w:eastAsia="ru-RU"/>
        </w:rPr>
        <w:t>псилоцин</w:t>
      </w:r>
      <w:proofErr w:type="spellEnd"/>
      <w:r w:rsidRPr="00631022">
        <w:rPr>
          <w:rFonts w:ascii="Times New Roman" w:eastAsia="Times New Roman" w:hAnsi="Times New Roman" w:cs="Times New Roman"/>
          <w:color w:val="000000"/>
          <w:sz w:val="27"/>
          <w:szCs w:val="27"/>
          <w:lang w:eastAsia="ru-RU"/>
        </w:rPr>
        <w:t>, кокаиновый куст, шалфей предсказателей и другие.</w:t>
      </w:r>
      <w:proofErr w:type="gramEnd"/>
      <w:r w:rsidRPr="00631022">
        <w:rPr>
          <w:rFonts w:ascii="Times New Roman" w:eastAsia="Times New Roman" w:hAnsi="Times New Roman" w:cs="Times New Roman"/>
          <w:color w:val="000000"/>
          <w:sz w:val="27"/>
          <w:szCs w:val="27"/>
          <w:lang w:eastAsia="ru-RU"/>
        </w:rPr>
        <w:br/>
        <w:t>Данные деяния 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r w:rsidRPr="00631022">
        <w:rPr>
          <w:rFonts w:ascii="Times New Roman" w:eastAsia="Times New Roman" w:hAnsi="Times New Roman" w:cs="Times New Roman"/>
          <w:color w:val="000000"/>
          <w:sz w:val="27"/>
          <w:szCs w:val="27"/>
          <w:lang w:eastAsia="ru-RU"/>
        </w:rPr>
        <w:br/>
        <w:t>Те же деяния, совершенные группой лиц по предварительному сговору или организованной группой, или в особо крупном размере, наказываются лишением свободы на срок до восьми лет.</w:t>
      </w:r>
      <w:r w:rsidRPr="00631022">
        <w:rPr>
          <w:rFonts w:ascii="Times New Roman" w:eastAsia="Times New Roman" w:hAnsi="Times New Roman" w:cs="Times New Roman"/>
          <w:color w:val="000000"/>
          <w:sz w:val="27"/>
          <w:szCs w:val="27"/>
          <w:lang w:eastAsia="ru-RU"/>
        </w:rPr>
        <w:br/>
        <w:t>​​​​​​​</w:t>
      </w:r>
      <w:r w:rsidRPr="00631022">
        <w:rPr>
          <w:rFonts w:ascii="Times New Roman" w:eastAsia="Times New Roman" w:hAnsi="Times New Roman" w:cs="Times New Roman"/>
          <w:noProof/>
          <w:sz w:val="24"/>
          <w:szCs w:val="24"/>
          <w:lang w:eastAsia="ru-RU"/>
        </w:rPr>
        <w:drawing>
          <wp:inline distT="0" distB="0" distL="0" distR="0" wp14:anchorId="60104E37" wp14:editId="6C9584E5">
            <wp:extent cx="5242560" cy="3489960"/>
            <wp:effectExtent l="0" t="0" r="0" b="0"/>
            <wp:docPr id="2" name="Рисунок 2" descr="http://romanovka.sarmo.ru/upload/medialibrary/a2a/a2a91c94c01162e309d732555960f2c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manovka.sarmo.ru/upload/medialibrary/a2a/a2a91c94c01162e309d732555960f2c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noProof/>
          <w:sz w:val="24"/>
          <w:szCs w:val="24"/>
          <w:lang w:eastAsia="ru-RU"/>
        </w:rPr>
        <w:lastRenderedPageBreak/>
        <w:drawing>
          <wp:inline distT="0" distB="0" distL="0" distR="0" wp14:anchorId="06D0AEE6" wp14:editId="0ED26694">
            <wp:extent cx="5242560" cy="3589020"/>
            <wp:effectExtent l="0" t="0" r="0" b="0"/>
            <wp:docPr id="3" name="Рисунок 3" descr="http://romanovka.sarmo.ru/upload/medialibrary/ff2/ff2d814a5d27e17072bd03e7ed823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manovka.sarmo.ru/upload/medialibrary/ff2/ff2d814a5d27e17072bd03e7ed82373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589020"/>
                    </a:xfrm>
                    <a:prstGeom prst="rect">
                      <a:avLst/>
                    </a:prstGeom>
                    <a:noFill/>
                    <a:ln>
                      <a:noFill/>
                    </a:ln>
                  </pic:spPr>
                </pic:pic>
              </a:graphicData>
            </a:graphic>
          </wp:inline>
        </w:drawing>
      </w: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noProof/>
          <w:sz w:val="24"/>
          <w:szCs w:val="24"/>
          <w:lang w:eastAsia="ru-RU"/>
        </w:rPr>
        <w:drawing>
          <wp:inline distT="0" distB="0" distL="0" distR="0" wp14:anchorId="49BE8FC3" wp14:editId="2E9DFF89">
            <wp:extent cx="5242560" cy="4640580"/>
            <wp:effectExtent l="0" t="0" r="0" b="7620"/>
            <wp:docPr id="4" name="Рисунок 4" descr="http://romanovka.sarmo.ru/upload/medialibrary/1a5/1a58d0930304b9fa8a8ad9b4931c8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manovka.sarmo.ru/upload/medialibrary/1a5/1a58d0930304b9fa8a8ad9b4931c833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4640580"/>
                    </a:xfrm>
                    <a:prstGeom prst="rect">
                      <a:avLst/>
                    </a:prstGeom>
                    <a:noFill/>
                    <a:ln>
                      <a:noFill/>
                    </a:ln>
                  </pic:spPr>
                </pic:pic>
              </a:graphicData>
            </a:graphic>
          </wp:inline>
        </w:drawing>
      </w: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noProof/>
          <w:sz w:val="24"/>
          <w:szCs w:val="24"/>
          <w:lang w:eastAsia="ru-RU"/>
        </w:rPr>
        <w:lastRenderedPageBreak/>
        <w:drawing>
          <wp:inline distT="0" distB="0" distL="0" distR="0" wp14:anchorId="7BAB9771" wp14:editId="00DDD75F">
            <wp:extent cx="5242560" cy="3268980"/>
            <wp:effectExtent l="0" t="0" r="0" b="7620"/>
            <wp:docPr id="5" name="Рисунок 5" descr="http://romanovka.sarmo.ru/upload/medialibrary/6b0/6b09396f87cd1860357e6293ae42af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omanovka.sarmo.ru/upload/medialibrary/6b0/6b09396f87cd1860357e6293ae42af6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268980"/>
                    </a:xfrm>
                    <a:prstGeom prst="rect">
                      <a:avLst/>
                    </a:prstGeom>
                    <a:noFill/>
                    <a:ln>
                      <a:noFill/>
                    </a:ln>
                  </pic:spPr>
                </pic:pic>
              </a:graphicData>
            </a:graphic>
          </wp:inline>
        </w:drawing>
      </w: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noProof/>
          <w:sz w:val="24"/>
          <w:szCs w:val="24"/>
          <w:lang w:eastAsia="ru-RU"/>
        </w:rPr>
        <w:drawing>
          <wp:inline distT="0" distB="0" distL="0" distR="0" wp14:anchorId="7DCFA998" wp14:editId="22AA3AF6">
            <wp:extent cx="1905000" cy="1455420"/>
            <wp:effectExtent l="0" t="0" r="0" b="0"/>
            <wp:docPr id="6" name="Рисунок 6" descr="http://romanovka.sarmo.ru/upload/medialibrary/249/249679c5c811df4bfd34f601f17f68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omanovka.sarmo.ru/upload/medialibrary/249/249679c5c811df4bfd34f601f17f68d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55420"/>
                    </a:xfrm>
                    <a:prstGeom prst="rect">
                      <a:avLst/>
                    </a:prstGeom>
                    <a:noFill/>
                    <a:ln>
                      <a:noFill/>
                    </a:ln>
                  </pic:spPr>
                </pic:pic>
              </a:graphicData>
            </a:graphic>
          </wp:inline>
        </w:drawing>
      </w:r>
      <w:r w:rsidRPr="00631022">
        <w:rPr>
          <w:rFonts w:ascii="Times New Roman" w:eastAsia="Times New Roman" w:hAnsi="Times New Roman" w:cs="Times New Roman"/>
          <w:color w:val="000000"/>
          <w:sz w:val="27"/>
          <w:szCs w:val="27"/>
          <w:lang w:eastAsia="ru-RU"/>
        </w:rPr>
        <w:br/>
      </w:r>
    </w:p>
    <w:p w:rsidR="00631022" w:rsidRPr="00631022" w:rsidRDefault="00631022" w:rsidP="00631022">
      <w:pPr>
        <w:spacing w:after="0" w:line="240" w:lineRule="auto"/>
        <w:rPr>
          <w:rFonts w:ascii="Times New Roman" w:eastAsia="Times New Roman" w:hAnsi="Times New Roman" w:cs="Times New Roman"/>
          <w:sz w:val="24"/>
          <w:szCs w:val="24"/>
          <w:lang w:eastAsia="ru-RU"/>
        </w:rPr>
      </w:pPr>
      <w:r w:rsidRPr="00631022">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631022" w:rsidRPr="00631022" w:rsidRDefault="00631022" w:rsidP="00631022">
      <w:pPr>
        <w:spacing w:after="0" w:line="240" w:lineRule="auto"/>
        <w:rPr>
          <w:rFonts w:ascii="Times New Roman" w:eastAsia="Times New Roman" w:hAnsi="Times New Roman" w:cs="Times New Roman"/>
          <w:sz w:val="24"/>
          <w:szCs w:val="24"/>
          <w:lang w:eastAsia="ru-RU"/>
        </w:rPr>
      </w:pP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color w:val="000000"/>
          <w:sz w:val="27"/>
          <w:szCs w:val="27"/>
          <w:lang w:eastAsia="ru-RU"/>
        </w:rPr>
        <w:br/>
      </w:r>
      <w:r w:rsidRPr="00631022">
        <w:rPr>
          <w:rFonts w:ascii="Times New Roman" w:eastAsia="Times New Roman" w:hAnsi="Times New Roman" w:cs="Times New Roman"/>
          <w:color w:val="000000"/>
          <w:sz w:val="27"/>
          <w:szCs w:val="27"/>
          <w:lang w:eastAsia="ru-RU"/>
        </w:rPr>
        <w:lastRenderedPageBreak/>
        <w:br/>
      </w:r>
      <w:r w:rsidRPr="00631022">
        <w:rPr>
          <w:rFonts w:ascii="Times New Roman" w:eastAsia="Times New Roman" w:hAnsi="Times New Roman" w:cs="Times New Roman"/>
          <w:noProof/>
          <w:sz w:val="24"/>
          <w:szCs w:val="24"/>
          <w:lang w:eastAsia="ru-RU"/>
        </w:rPr>
        <w:drawing>
          <wp:inline distT="0" distB="0" distL="0" distR="0" wp14:anchorId="6F0E0735" wp14:editId="083777F7">
            <wp:extent cx="5242560" cy="3703320"/>
            <wp:effectExtent l="0" t="0" r="0" b="0"/>
            <wp:docPr id="7" name="Рисунок 7" descr="http://romanovka.sarmo.ru/upload/medialibrary/7fe/7fef38551dfa6a9eba38e2d742f0d5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manovka.sarmo.ru/upload/medialibrary/7fe/7fef38551dfa6a9eba38e2d742f0d5e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703320"/>
                    </a:xfrm>
                    <a:prstGeom prst="rect">
                      <a:avLst/>
                    </a:prstGeom>
                    <a:noFill/>
                    <a:ln>
                      <a:noFill/>
                    </a:ln>
                  </pic:spPr>
                </pic:pic>
              </a:graphicData>
            </a:graphic>
          </wp:inline>
        </w:drawing>
      </w:r>
    </w:p>
    <w:p w:rsidR="00631022" w:rsidRPr="00631022" w:rsidRDefault="00631022" w:rsidP="00631022">
      <w:pPr>
        <w:spacing w:after="0" w:line="240" w:lineRule="auto"/>
        <w:rPr>
          <w:rFonts w:ascii="Times New Roman" w:eastAsia="Times New Roman" w:hAnsi="Times New Roman" w:cs="Times New Roman"/>
          <w:sz w:val="24"/>
          <w:szCs w:val="24"/>
          <w:lang w:eastAsia="ru-RU"/>
        </w:rPr>
      </w:pPr>
      <w:r w:rsidRPr="00631022">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0E4EBD" w:rsidRDefault="00631022">
      <w:r>
        <w:rPr>
          <w:noProof/>
          <w:lang w:eastAsia="ru-RU"/>
        </w:rPr>
        <w:drawing>
          <wp:inline distT="0" distB="0" distL="0" distR="0" wp14:anchorId="043805DF" wp14:editId="7445DE1A">
            <wp:extent cx="5242560" cy="3947160"/>
            <wp:effectExtent l="0" t="0" r="0" b="0"/>
            <wp:docPr id="1" name="Рисунок 1" descr="http://romanovka.sarmo.ru/upload/medialibrary/09d/09d2c3b5aac6f54d5a1807b19d0a675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manovka.sarmo.ru/upload/medialibrary/09d/09d2c3b5aac6f54d5a1807b19d0a675d.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947160"/>
                    </a:xfrm>
                    <a:prstGeom prst="rect">
                      <a:avLst/>
                    </a:prstGeom>
                    <a:noFill/>
                    <a:ln>
                      <a:noFill/>
                    </a:ln>
                  </pic:spPr>
                </pic:pic>
              </a:graphicData>
            </a:graphic>
          </wp:inline>
        </w:drawing>
      </w:r>
    </w:p>
    <w:sectPr w:rsidR="000E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1D"/>
    <w:rsid w:val="000E4EBD"/>
    <w:rsid w:val="00513B1D"/>
    <w:rsid w:val="00631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1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0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1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5637">
      <w:bodyDiv w:val="1"/>
      <w:marLeft w:val="0"/>
      <w:marRight w:val="0"/>
      <w:marTop w:val="0"/>
      <w:marBottom w:val="0"/>
      <w:divBdr>
        <w:top w:val="none" w:sz="0" w:space="0" w:color="auto"/>
        <w:left w:val="none" w:sz="0" w:space="0" w:color="auto"/>
        <w:bottom w:val="none" w:sz="0" w:space="0" w:color="auto"/>
        <w:right w:val="none" w:sz="0" w:space="0" w:color="auto"/>
      </w:divBdr>
    </w:div>
    <w:div w:id="18263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862</Words>
  <Characters>4920</Characters>
  <Application>Microsoft Office Word</Application>
  <DocSecurity>0</DocSecurity>
  <Lines>41</Lines>
  <Paragraphs>11</Paragraphs>
  <ScaleCrop>false</ScaleCrop>
  <Company>SPecialiST RePack</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2023-04-11T09:47:00Z</dcterms:created>
  <dcterms:modified xsi:type="dcterms:W3CDTF">2023-04-11T09:54:00Z</dcterms:modified>
</cp:coreProperties>
</file>