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84F" w:rsidRDefault="0077184F" w:rsidP="0077184F">
      <w:pPr>
        <w:rPr>
          <w:sz w:val="24"/>
          <w:szCs w:val="24"/>
        </w:rPr>
      </w:pPr>
      <w:r>
        <w:rPr>
          <w:noProof/>
          <w:sz w:val="24"/>
          <w:szCs w:val="24"/>
        </w:rPr>
        <w:t xml:space="preserve">                                                                     </w:t>
      </w:r>
    </w:p>
    <w:p w:rsidR="0077184F" w:rsidRDefault="0077184F" w:rsidP="0077184F">
      <w:pPr>
        <w:pStyle w:val="a5"/>
        <w:outlineLvl w:val="0"/>
        <w:rPr>
          <w:rFonts w:ascii="Times New Roman" w:eastAsia="Times New Roman" w:hAnsi="Times New Roman"/>
          <w:sz w:val="24"/>
          <w:szCs w:val="24"/>
          <w:lang w:eastAsia="ru-RU"/>
        </w:rPr>
      </w:pPr>
    </w:p>
    <w:p w:rsidR="0077669A" w:rsidRDefault="0077669A" w:rsidP="0077184F">
      <w:pPr>
        <w:pStyle w:val="a5"/>
        <w:outlineLvl w:val="0"/>
        <w:rPr>
          <w:rFonts w:ascii="Times New Roman" w:eastAsia="Times New Roman" w:hAnsi="Times New Roman"/>
          <w:sz w:val="24"/>
          <w:szCs w:val="24"/>
          <w:lang w:eastAsia="ru-RU"/>
        </w:rPr>
      </w:pPr>
    </w:p>
    <w:p w:rsidR="0077669A" w:rsidRDefault="0077669A" w:rsidP="0077184F">
      <w:pPr>
        <w:pStyle w:val="a5"/>
        <w:outlineLvl w:val="0"/>
        <w:rPr>
          <w:rFonts w:ascii="Times New Roman" w:eastAsia="Times New Roman" w:hAnsi="Times New Roman"/>
          <w:sz w:val="24"/>
          <w:szCs w:val="24"/>
          <w:lang w:eastAsia="ru-RU"/>
        </w:rPr>
      </w:pPr>
    </w:p>
    <w:p w:rsidR="0077669A" w:rsidRPr="0077669A" w:rsidRDefault="0077669A" w:rsidP="0077669A">
      <w:pPr>
        <w:spacing w:after="0" w:line="240" w:lineRule="auto"/>
        <w:rPr>
          <w:rFonts w:ascii="Times New Roman" w:eastAsia="Times New Roman" w:hAnsi="Times New Roman" w:cs="Times New Roman"/>
          <w:sz w:val="28"/>
          <w:szCs w:val="20"/>
          <w:lang w:eastAsia="x-none"/>
        </w:rPr>
      </w:pPr>
    </w:p>
    <w:p w:rsidR="0077669A" w:rsidRPr="0077669A" w:rsidRDefault="0077669A" w:rsidP="0077669A">
      <w:pPr>
        <w:spacing w:after="0" w:line="240" w:lineRule="auto"/>
        <w:ind w:left="567"/>
        <w:rPr>
          <w:rFonts w:ascii="Times New Roman" w:eastAsia="Times New Roman" w:hAnsi="Times New Roman" w:cs="Times New Roman"/>
          <w:b/>
          <w:sz w:val="28"/>
          <w:szCs w:val="20"/>
          <w:lang w:val="x-none" w:eastAsia="x-none"/>
        </w:rPr>
      </w:pPr>
      <w:r>
        <w:rPr>
          <w:rFonts w:ascii="Times New Roman" w:eastAsia="Times New Roman" w:hAnsi="Times New Roman" w:cs="Times New Roman"/>
          <w:b/>
          <w:sz w:val="28"/>
          <w:szCs w:val="20"/>
          <w:lang w:eastAsia="x-none"/>
        </w:rPr>
        <w:t xml:space="preserve">                                                   </w:t>
      </w:r>
      <w:r>
        <w:rPr>
          <w:rFonts w:ascii="Times New Roman" w:eastAsia="Times New Roman" w:hAnsi="Times New Roman" w:cs="Times New Roman"/>
          <w:noProof/>
          <w:sz w:val="28"/>
          <w:szCs w:val="20"/>
        </w:rPr>
        <w:drawing>
          <wp:inline distT="0" distB="0" distL="0" distR="0" wp14:anchorId="600962E9" wp14:editId="63245EB5">
            <wp:extent cx="771525" cy="838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24000"/>
                      <a:extLst>
                        <a:ext uri="{28A0092B-C50C-407E-A947-70E740481C1C}">
                          <a14:useLocalDpi xmlns:a14="http://schemas.microsoft.com/office/drawing/2010/main" val="0"/>
                        </a:ext>
                      </a:extLst>
                    </a:blip>
                    <a:srcRect t="1804" r="15184"/>
                    <a:stretch>
                      <a:fillRect/>
                    </a:stretch>
                  </pic:blipFill>
                  <pic:spPr bwMode="auto">
                    <a:xfrm>
                      <a:off x="0" y="0"/>
                      <a:ext cx="771525" cy="838200"/>
                    </a:xfrm>
                    <a:prstGeom prst="rect">
                      <a:avLst/>
                    </a:prstGeom>
                    <a:noFill/>
                    <a:ln>
                      <a:noFill/>
                    </a:ln>
                  </pic:spPr>
                </pic:pic>
              </a:graphicData>
            </a:graphic>
          </wp:inline>
        </w:drawing>
      </w:r>
    </w:p>
    <w:p w:rsidR="0077669A" w:rsidRDefault="0077669A" w:rsidP="0077184F">
      <w:pPr>
        <w:pStyle w:val="a5"/>
        <w:outlineLvl w:val="0"/>
        <w:rPr>
          <w:rFonts w:ascii="Times New Roman" w:eastAsia="Times New Roman" w:hAnsi="Times New Roman"/>
          <w:sz w:val="24"/>
          <w:szCs w:val="24"/>
          <w:lang w:eastAsia="ru-RU"/>
        </w:rPr>
      </w:pPr>
    </w:p>
    <w:p w:rsidR="0077184F" w:rsidRDefault="0077184F" w:rsidP="0077184F">
      <w:pPr>
        <w:pStyle w:val="a5"/>
        <w:outlineLvl w:val="0"/>
        <w:rPr>
          <w:rFonts w:ascii="Times New Roman" w:hAnsi="Times New Roman"/>
          <w:b/>
          <w:sz w:val="24"/>
          <w:szCs w:val="24"/>
        </w:rPr>
      </w:pPr>
      <w:r>
        <w:rPr>
          <w:rFonts w:ascii="Times New Roman" w:eastAsia="Times New Roman" w:hAnsi="Times New Roman"/>
          <w:sz w:val="24"/>
          <w:szCs w:val="24"/>
          <w:lang w:eastAsia="ru-RU"/>
        </w:rPr>
        <w:t xml:space="preserve">                                                         </w:t>
      </w:r>
      <w:r>
        <w:rPr>
          <w:rFonts w:ascii="Times New Roman" w:hAnsi="Times New Roman"/>
          <w:b/>
          <w:sz w:val="24"/>
          <w:szCs w:val="24"/>
        </w:rPr>
        <w:t>АДМИНИСТРАЦИЯ</w:t>
      </w:r>
    </w:p>
    <w:p w:rsidR="0077184F" w:rsidRDefault="007747E2" w:rsidP="0077184F">
      <w:pPr>
        <w:pStyle w:val="a5"/>
        <w:jc w:val="center"/>
        <w:rPr>
          <w:rFonts w:ascii="Times New Roman" w:hAnsi="Times New Roman"/>
          <w:b/>
          <w:sz w:val="24"/>
          <w:szCs w:val="24"/>
        </w:rPr>
      </w:pPr>
      <w:r>
        <w:rPr>
          <w:rFonts w:ascii="Times New Roman" w:hAnsi="Times New Roman"/>
          <w:b/>
          <w:sz w:val="24"/>
          <w:szCs w:val="24"/>
        </w:rPr>
        <w:t xml:space="preserve">БОБЫЛЕВСКОГО </w:t>
      </w:r>
      <w:r w:rsidR="0077184F">
        <w:rPr>
          <w:rFonts w:ascii="Times New Roman" w:hAnsi="Times New Roman"/>
          <w:b/>
          <w:sz w:val="24"/>
          <w:szCs w:val="24"/>
        </w:rPr>
        <w:t>МУНИЦИПАЛЬНОГО ОБРАЗОВАНИЯ</w:t>
      </w:r>
    </w:p>
    <w:p w:rsidR="0077184F" w:rsidRDefault="0077184F" w:rsidP="0077184F">
      <w:pPr>
        <w:pStyle w:val="a5"/>
        <w:jc w:val="center"/>
        <w:rPr>
          <w:rFonts w:ascii="Times New Roman" w:hAnsi="Times New Roman"/>
          <w:b/>
          <w:sz w:val="24"/>
          <w:szCs w:val="24"/>
        </w:rPr>
      </w:pPr>
      <w:r>
        <w:rPr>
          <w:rFonts w:ascii="Times New Roman" w:hAnsi="Times New Roman"/>
          <w:b/>
          <w:sz w:val="24"/>
          <w:szCs w:val="24"/>
        </w:rPr>
        <w:t>РОМАНОВСКОГО МУНИЦИПАЛЬНОГО РАЙОНА</w:t>
      </w:r>
    </w:p>
    <w:p w:rsidR="0077184F" w:rsidRDefault="0077184F" w:rsidP="0077184F">
      <w:pPr>
        <w:pStyle w:val="a5"/>
        <w:jc w:val="center"/>
        <w:rPr>
          <w:rFonts w:ascii="Times New Roman" w:hAnsi="Times New Roman"/>
          <w:b/>
          <w:sz w:val="24"/>
          <w:szCs w:val="24"/>
        </w:rPr>
      </w:pPr>
      <w:r>
        <w:rPr>
          <w:rFonts w:ascii="Times New Roman" w:hAnsi="Times New Roman"/>
          <w:b/>
          <w:sz w:val="24"/>
          <w:szCs w:val="24"/>
        </w:rPr>
        <w:t xml:space="preserve"> САРАТОВСКОЙ ОБЛАСТИ</w:t>
      </w:r>
    </w:p>
    <w:p w:rsidR="0077184F" w:rsidRDefault="0077184F" w:rsidP="0077184F">
      <w:pPr>
        <w:pStyle w:val="a5"/>
        <w:jc w:val="center"/>
        <w:rPr>
          <w:rFonts w:ascii="Times New Roman" w:hAnsi="Times New Roman"/>
          <w:b/>
          <w:sz w:val="24"/>
          <w:szCs w:val="24"/>
        </w:rPr>
      </w:pPr>
    </w:p>
    <w:p w:rsidR="0077184F" w:rsidRDefault="0077184F" w:rsidP="0077184F">
      <w:pPr>
        <w:pStyle w:val="a3"/>
        <w:tabs>
          <w:tab w:val="right" w:pos="0"/>
        </w:tabs>
        <w:spacing w:line="252" w:lineRule="auto"/>
        <w:jc w:val="center"/>
        <w:outlineLvl w:val="0"/>
        <w:rPr>
          <w:b/>
          <w:spacing w:val="24"/>
          <w:sz w:val="24"/>
          <w:szCs w:val="24"/>
        </w:rPr>
      </w:pPr>
      <w:r>
        <w:rPr>
          <w:b/>
          <w:spacing w:val="24"/>
          <w:sz w:val="24"/>
          <w:szCs w:val="24"/>
        </w:rPr>
        <w:t>ПОСТАНОВЛЕНИЕ</w:t>
      </w:r>
      <w:r w:rsidR="00813F18">
        <w:rPr>
          <w:b/>
          <w:spacing w:val="24"/>
          <w:sz w:val="24"/>
          <w:szCs w:val="24"/>
        </w:rPr>
        <w:t>№35</w:t>
      </w:r>
      <w:r>
        <w:rPr>
          <w:b/>
          <w:spacing w:val="24"/>
          <w:sz w:val="24"/>
          <w:szCs w:val="24"/>
        </w:rPr>
        <w:t xml:space="preserve"> </w:t>
      </w:r>
    </w:p>
    <w:p w:rsidR="0077184F" w:rsidRDefault="0077184F" w:rsidP="0077184F">
      <w:pPr>
        <w:pStyle w:val="a3"/>
        <w:tabs>
          <w:tab w:val="right" w:pos="0"/>
        </w:tabs>
        <w:spacing w:line="252" w:lineRule="auto"/>
        <w:jc w:val="center"/>
        <w:rPr>
          <w:b/>
          <w:spacing w:val="24"/>
          <w:sz w:val="24"/>
          <w:szCs w:val="24"/>
        </w:rPr>
      </w:pPr>
    </w:p>
    <w:p w:rsidR="0077184F" w:rsidRDefault="00813F18" w:rsidP="0077184F">
      <w:pPr>
        <w:pStyle w:val="a3"/>
        <w:rPr>
          <w:b/>
          <w:sz w:val="24"/>
          <w:szCs w:val="24"/>
        </w:rPr>
      </w:pPr>
      <w:r>
        <w:rPr>
          <w:b/>
          <w:sz w:val="24"/>
          <w:szCs w:val="24"/>
        </w:rPr>
        <w:t>от 05.12</w:t>
      </w:r>
      <w:r w:rsidR="00A34367">
        <w:rPr>
          <w:b/>
          <w:sz w:val="24"/>
          <w:szCs w:val="24"/>
        </w:rPr>
        <w:t>.202</w:t>
      </w:r>
      <w:r w:rsidR="00A950CF">
        <w:rPr>
          <w:b/>
          <w:sz w:val="24"/>
          <w:szCs w:val="24"/>
        </w:rPr>
        <w:t>2</w:t>
      </w:r>
      <w:r w:rsidR="007747E2">
        <w:rPr>
          <w:b/>
          <w:sz w:val="24"/>
          <w:szCs w:val="24"/>
        </w:rPr>
        <w:t xml:space="preserve"> </w:t>
      </w:r>
      <w:r w:rsidR="0077184F">
        <w:rPr>
          <w:b/>
          <w:sz w:val="24"/>
          <w:szCs w:val="24"/>
        </w:rPr>
        <w:t xml:space="preserve">года                                                      </w:t>
      </w:r>
      <w:r w:rsidR="007747E2">
        <w:rPr>
          <w:b/>
          <w:sz w:val="24"/>
          <w:szCs w:val="24"/>
        </w:rPr>
        <w:t xml:space="preserve">                        с.</w:t>
      </w:r>
      <w:r w:rsidR="008E6FC0">
        <w:rPr>
          <w:b/>
          <w:sz w:val="24"/>
          <w:szCs w:val="24"/>
        </w:rPr>
        <w:t xml:space="preserve"> </w:t>
      </w:r>
      <w:r w:rsidR="007747E2">
        <w:rPr>
          <w:b/>
          <w:sz w:val="24"/>
          <w:szCs w:val="24"/>
        </w:rPr>
        <w:t>Бобылевка</w:t>
      </w:r>
    </w:p>
    <w:p w:rsidR="0077184F" w:rsidRDefault="0077184F" w:rsidP="0077184F">
      <w:pPr>
        <w:pStyle w:val="a3"/>
        <w:jc w:val="center"/>
        <w:rPr>
          <w:b/>
          <w:sz w:val="24"/>
          <w:szCs w:val="24"/>
          <w:lang w:eastAsia="en-US"/>
        </w:rPr>
      </w:pPr>
      <w:r>
        <w:rPr>
          <w:b/>
          <w:sz w:val="24"/>
          <w:szCs w:val="24"/>
          <w:lang w:eastAsia="en-US"/>
        </w:rPr>
        <w:t xml:space="preserve">                 </w:t>
      </w:r>
    </w:p>
    <w:p w:rsidR="00813F18" w:rsidRPr="00813F18" w:rsidRDefault="00813F18" w:rsidP="00813F18">
      <w:pPr>
        <w:spacing w:after="0" w:line="240" w:lineRule="auto"/>
        <w:rPr>
          <w:rFonts w:ascii="Times New Roman" w:eastAsia="Times New Roman" w:hAnsi="Times New Roman" w:cs="Times New Roman"/>
          <w:b/>
          <w:sz w:val="24"/>
          <w:szCs w:val="24"/>
        </w:rPr>
      </w:pPr>
      <w:r w:rsidRPr="00813F18">
        <w:rPr>
          <w:rFonts w:ascii="Times New Roman" w:eastAsia="Times New Roman" w:hAnsi="Times New Roman" w:cs="Times New Roman"/>
          <w:b/>
          <w:sz w:val="24"/>
          <w:szCs w:val="24"/>
        </w:rPr>
        <w:t>Об утверждении муниципальной программы</w:t>
      </w:r>
    </w:p>
    <w:p w:rsidR="0077184F" w:rsidRPr="00813F18" w:rsidRDefault="00813F18" w:rsidP="007747E2">
      <w:pPr>
        <w:rPr>
          <w:rFonts w:ascii="Times New Roman" w:hAnsi="Times New Roman" w:cs="Times New Roman"/>
          <w:b/>
        </w:rPr>
      </w:pPr>
      <w:r w:rsidRPr="00813F18">
        <w:rPr>
          <w:rFonts w:ascii="Times New Roman" w:hAnsi="Times New Roman" w:cs="Times New Roman"/>
          <w:b/>
        </w:rPr>
        <w:t xml:space="preserve"> </w:t>
      </w:r>
      <w:r w:rsidR="0077184F" w:rsidRPr="00813F18">
        <w:rPr>
          <w:rFonts w:ascii="Times New Roman" w:hAnsi="Times New Roman" w:cs="Times New Roman"/>
          <w:b/>
        </w:rPr>
        <w:t xml:space="preserve">«Управление </w:t>
      </w:r>
      <w:proofErr w:type="gramStart"/>
      <w:r w:rsidR="0077184F" w:rsidRPr="00813F18">
        <w:rPr>
          <w:rFonts w:ascii="Times New Roman" w:hAnsi="Times New Roman" w:cs="Times New Roman"/>
          <w:b/>
        </w:rPr>
        <w:t>земельно-имущественными</w:t>
      </w:r>
      <w:proofErr w:type="gramEnd"/>
    </w:p>
    <w:p w:rsidR="0077184F" w:rsidRPr="00813F18" w:rsidRDefault="0077184F" w:rsidP="007747E2">
      <w:pPr>
        <w:rPr>
          <w:rFonts w:ascii="Times New Roman" w:hAnsi="Times New Roman" w:cs="Times New Roman"/>
          <w:b/>
        </w:rPr>
      </w:pPr>
      <w:r w:rsidRPr="00813F18">
        <w:rPr>
          <w:rFonts w:ascii="Times New Roman" w:hAnsi="Times New Roman" w:cs="Times New Roman"/>
          <w:b/>
        </w:rPr>
        <w:t xml:space="preserve">ресурсами </w:t>
      </w:r>
      <w:proofErr w:type="gramStart"/>
      <w:r w:rsidRPr="00813F18">
        <w:rPr>
          <w:rFonts w:ascii="Times New Roman" w:hAnsi="Times New Roman" w:cs="Times New Roman"/>
          <w:b/>
        </w:rPr>
        <w:t>муниципального</w:t>
      </w:r>
      <w:proofErr w:type="gramEnd"/>
      <w:r w:rsidRPr="00813F18">
        <w:rPr>
          <w:rFonts w:ascii="Times New Roman" w:hAnsi="Times New Roman" w:cs="Times New Roman"/>
          <w:b/>
        </w:rPr>
        <w:t xml:space="preserve"> </w:t>
      </w:r>
    </w:p>
    <w:p w:rsidR="0077184F" w:rsidRPr="00813F18" w:rsidRDefault="0077184F" w:rsidP="007747E2">
      <w:pPr>
        <w:rPr>
          <w:rFonts w:ascii="Times New Roman" w:hAnsi="Times New Roman" w:cs="Times New Roman"/>
          <w:b/>
        </w:rPr>
      </w:pPr>
      <w:r w:rsidRPr="00813F18">
        <w:rPr>
          <w:rFonts w:ascii="Times New Roman" w:hAnsi="Times New Roman" w:cs="Times New Roman"/>
          <w:b/>
        </w:rPr>
        <w:t>образования»</w:t>
      </w:r>
    </w:p>
    <w:p w:rsidR="0077184F" w:rsidRDefault="0077184F" w:rsidP="0077184F">
      <w:pPr>
        <w:tabs>
          <w:tab w:val="left" w:pos="851"/>
        </w:tabs>
        <w:ind w:left="23" w:right="23" w:firstLine="567"/>
        <w:jc w:val="both"/>
        <w:rPr>
          <w:rFonts w:ascii="Times New Roman" w:hAnsi="Times New Roman" w:cs="Times New Roman"/>
          <w:sz w:val="24"/>
          <w:szCs w:val="24"/>
        </w:rPr>
      </w:pPr>
    </w:p>
    <w:p w:rsidR="0077184F" w:rsidRDefault="0077184F" w:rsidP="0077184F">
      <w:pPr>
        <w:ind w:firstLine="709"/>
        <w:jc w:val="both"/>
        <w:rPr>
          <w:rFonts w:ascii="Times New Roman" w:hAnsi="Times New Roman" w:cs="Times New Roman"/>
          <w:sz w:val="24"/>
          <w:szCs w:val="24"/>
        </w:rPr>
      </w:pPr>
      <w:r>
        <w:rPr>
          <w:rFonts w:ascii="Times New Roman" w:hAnsi="Times New Roman" w:cs="Times New Roman"/>
          <w:sz w:val="24"/>
          <w:szCs w:val="24"/>
        </w:rPr>
        <w:t>В целях эффективного управления объектами недвижимости и земельными ресурсами муниципального образования и увеличения неналоговых доходов консолидированного бюджета, в соответствии со статьей 179 Бюджетного кодекса Российской Федерации, Федеральным законом от 06.10.2003 г. № 131-ФЗ «Об общих принципах организации местного самоуправления в Российской Федерации», Уставом муниципального образования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администрация </w:t>
      </w:r>
      <w:r w:rsidR="007747E2">
        <w:rPr>
          <w:rFonts w:ascii="Times New Roman" w:hAnsi="Times New Roman" w:cs="Times New Roman"/>
          <w:sz w:val="24"/>
          <w:szCs w:val="24"/>
        </w:rPr>
        <w:t>Бобылевского</w:t>
      </w:r>
      <w:r>
        <w:rPr>
          <w:rFonts w:ascii="Times New Roman" w:hAnsi="Times New Roman" w:cs="Times New Roman"/>
          <w:sz w:val="24"/>
          <w:szCs w:val="24"/>
        </w:rPr>
        <w:t xml:space="preserve">  муниципального образования </w:t>
      </w:r>
    </w:p>
    <w:p w:rsidR="0077184F" w:rsidRDefault="00251B84" w:rsidP="0077184F">
      <w:pPr>
        <w:ind w:firstLine="709"/>
        <w:jc w:val="both"/>
        <w:rPr>
          <w:rFonts w:ascii="Times New Roman" w:hAnsi="Times New Roman" w:cs="Times New Roman"/>
          <w:sz w:val="24"/>
          <w:szCs w:val="24"/>
          <w:lang w:eastAsia="ar-SA"/>
        </w:rPr>
      </w:pPr>
      <w:r>
        <w:rPr>
          <w:rFonts w:ascii="Times New Roman" w:hAnsi="Times New Roman" w:cs="Times New Roman"/>
          <w:sz w:val="24"/>
          <w:szCs w:val="24"/>
        </w:rPr>
        <w:t xml:space="preserve">                                               </w:t>
      </w:r>
      <w:r w:rsidR="0077184F">
        <w:rPr>
          <w:rFonts w:ascii="Times New Roman" w:hAnsi="Times New Roman" w:cs="Times New Roman"/>
          <w:sz w:val="24"/>
          <w:szCs w:val="24"/>
        </w:rPr>
        <w:t>ПОСТАНОВЛЯЕТ:</w:t>
      </w:r>
    </w:p>
    <w:p w:rsidR="0077184F" w:rsidRDefault="0077184F" w:rsidP="00813F18">
      <w:pPr>
        <w:tabs>
          <w:tab w:val="left" w:pos="851"/>
          <w:tab w:val="left" w:pos="990"/>
        </w:tabs>
        <w:ind w:right="23" w:firstLine="709"/>
        <w:jc w:val="both"/>
        <w:rPr>
          <w:rFonts w:ascii="Times New Roman" w:hAnsi="Times New Roman" w:cs="Times New Roman"/>
          <w:sz w:val="24"/>
          <w:szCs w:val="24"/>
        </w:rPr>
      </w:pPr>
      <w:r>
        <w:rPr>
          <w:rFonts w:ascii="Times New Roman" w:hAnsi="Times New Roman" w:cs="Times New Roman"/>
          <w:sz w:val="24"/>
          <w:szCs w:val="24"/>
        </w:rPr>
        <w:t>1. Утвердить муниципальную программу «Управление земельно-имущественными ресурсами муниципального образования» согласно приложению.</w:t>
      </w:r>
    </w:p>
    <w:p w:rsidR="0077184F" w:rsidRDefault="00813F18" w:rsidP="00813F18">
      <w:pPr>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813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r w:rsidRPr="00813F18">
        <w:rPr>
          <w:rFonts w:ascii="Times New Roman" w:hAnsi="Times New Roman" w:cs="Times New Roman"/>
          <w:sz w:val="24"/>
          <w:szCs w:val="24"/>
        </w:rPr>
        <w:t xml:space="preserve">Настоящее постановление подлежит обнародованию в информационном сборнике  «Бобылевский вестник» и  размещению на официальном сайте Бобылевского муниципального образования </w:t>
      </w:r>
      <w:hyperlink r:id="rId8" w:history="1">
        <w:r w:rsidR="00E776EA" w:rsidRPr="00B5432E">
          <w:rPr>
            <w:rStyle w:val="aa"/>
            <w:rFonts w:ascii="Times New Roman" w:hAnsi="Times New Roman" w:cs="Times New Roman"/>
            <w:sz w:val="24"/>
            <w:szCs w:val="24"/>
          </w:rPr>
          <w:t>https://boby</w:t>
        </w:r>
        <w:r w:rsidR="00E776EA" w:rsidRPr="00B5432E">
          <w:rPr>
            <w:rStyle w:val="aa"/>
            <w:rFonts w:ascii="Times New Roman" w:hAnsi="Times New Roman" w:cs="Times New Roman"/>
            <w:sz w:val="24"/>
            <w:szCs w:val="24"/>
            <w:lang w:val="en-US"/>
          </w:rPr>
          <w:t>l</w:t>
        </w:r>
        <w:r w:rsidR="00E776EA" w:rsidRPr="00B5432E">
          <w:rPr>
            <w:rStyle w:val="aa"/>
            <w:rFonts w:ascii="Times New Roman" w:hAnsi="Times New Roman" w:cs="Times New Roman"/>
            <w:sz w:val="24"/>
            <w:szCs w:val="24"/>
          </w:rPr>
          <w:t>evskoe-r64.gosweb.gosuslugi.ru</w:t>
        </w:r>
      </w:hyperlink>
    </w:p>
    <w:p w:rsidR="00E776EA" w:rsidRPr="00445A2B" w:rsidRDefault="00E776EA" w:rsidP="00251B84">
      <w:pPr>
        <w:tabs>
          <w:tab w:val="left" w:pos="851"/>
          <w:tab w:val="left" w:pos="903"/>
        </w:tabs>
        <w:spacing w:line="322" w:lineRule="exact"/>
        <w:ind w:right="20" w:firstLine="709"/>
        <w:jc w:val="both"/>
        <w:rPr>
          <w:rFonts w:ascii="Times New Roman" w:hAnsi="Times New Roman" w:cs="Times New Roman"/>
          <w:sz w:val="24"/>
          <w:szCs w:val="24"/>
        </w:rPr>
      </w:pPr>
      <w:r w:rsidRPr="00445A2B">
        <w:rPr>
          <w:rFonts w:ascii="Times New Roman" w:eastAsia="Calibri" w:hAnsi="Times New Roman" w:cs="Times New Roman"/>
          <w:sz w:val="24"/>
          <w:szCs w:val="24"/>
          <w:lang w:eastAsia="en-US"/>
        </w:rPr>
        <w:t>3.Настоящее постановление вступает в силу с 1 января 2023 года</w:t>
      </w:r>
    </w:p>
    <w:p w:rsidR="0077184F" w:rsidRDefault="00E776EA" w:rsidP="00251B84">
      <w:pPr>
        <w:tabs>
          <w:tab w:val="left" w:pos="851"/>
          <w:tab w:val="left" w:pos="903"/>
        </w:tabs>
        <w:spacing w:line="322" w:lineRule="exact"/>
        <w:ind w:right="20" w:firstLine="709"/>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4.</w:t>
      </w:r>
      <w:r w:rsidR="0077184F">
        <w:rPr>
          <w:rFonts w:ascii="Times New Roman" w:hAnsi="Times New Roman" w:cs="Times New Roman"/>
          <w:sz w:val="24"/>
          <w:szCs w:val="24"/>
        </w:rPr>
        <w:t xml:space="preserve">. </w:t>
      </w:r>
      <w:proofErr w:type="gramStart"/>
      <w:r w:rsidR="0077184F">
        <w:rPr>
          <w:rFonts w:ascii="Times New Roman" w:hAnsi="Times New Roman" w:cs="Times New Roman"/>
          <w:sz w:val="24"/>
          <w:szCs w:val="24"/>
        </w:rPr>
        <w:t>Контроль за</w:t>
      </w:r>
      <w:proofErr w:type="gramEnd"/>
      <w:r w:rsidR="0077184F">
        <w:rPr>
          <w:rFonts w:ascii="Times New Roman" w:hAnsi="Times New Roman" w:cs="Times New Roman"/>
          <w:sz w:val="24"/>
          <w:szCs w:val="24"/>
        </w:rPr>
        <w:t xml:space="preserve"> исполнением настоящего постановления оставляю за собой</w:t>
      </w:r>
      <w:r w:rsidR="00251B84">
        <w:rPr>
          <w:rFonts w:ascii="Times New Roman" w:hAnsi="Times New Roman" w:cs="Times New Roman"/>
          <w:sz w:val="24"/>
          <w:szCs w:val="24"/>
        </w:rPr>
        <w:t>.</w:t>
      </w:r>
    </w:p>
    <w:p w:rsidR="0077184F" w:rsidRDefault="0077184F" w:rsidP="0077669A">
      <w:pPr>
        <w:tabs>
          <w:tab w:val="left" w:pos="851"/>
        </w:tabs>
        <w:jc w:val="both"/>
        <w:rPr>
          <w:rFonts w:ascii="Times New Roman" w:hAnsi="Times New Roman" w:cs="Times New Roman"/>
          <w:sz w:val="24"/>
          <w:szCs w:val="24"/>
        </w:rPr>
      </w:pPr>
    </w:p>
    <w:p w:rsidR="0077184F" w:rsidRDefault="0077184F" w:rsidP="0077184F">
      <w:pPr>
        <w:tabs>
          <w:tab w:val="left" w:pos="851"/>
        </w:tabs>
        <w:ind w:left="23" w:hanging="23"/>
        <w:jc w:val="both"/>
        <w:rPr>
          <w:rFonts w:ascii="Times New Roman" w:hAnsi="Times New Roman" w:cs="Times New Roman"/>
          <w:b/>
          <w:sz w:val="24"/>
          <w:szCs w:val="24"/>
        </w:rPr>
      </w:pPr>
      <w:r>
        <w:rPr>
          <w:rFonts w:ascii="Times New Roman" w:hAnsi="Times New Roman" w:cs="Times New Roman"/>
          <w:b/>
          <w:sz w:val="24"/>
          <w:szCs w:val="24"/>
        </w:rPr>
        <w:t xml:space="preserve">Глава </w:t>
      </w:r>
      <w:r w:rsidR="007747E2">
        <w:rPr>
          <w:rFonts w:ascii="Times New Roman" w:hAnsi="Times New Roman" w:cs="Times New Roman"/>
          <w:b/>
          <w:sz w:val="24"/>
          <w:szCs w:val="24"/>
        </w:rPr>
        <w:t>Бобылевского</w:t>
      </w:r>
    </w:p>
    <w:p w:rsidR="0077184F" w:rsidRPr="005D162C" w:rsidRDefault="0077184F" w:rsidP="005D162C">
      <w:pPr>
        <w:tabs>
          <w:tab w:val="left" w:pos="851"/>
        </w:tabs>
        <w:ind w:left="23" w:hanging="23"/>
        <w:jc w:val="both"/>
        <w:rPr>
          <w:rFonts w:ascii="Times New Roman" w:hAnsi="Times New Roman" w:cs="Times New Roman"/>
          <w:b/>
          <w:sz w:val="24"/>
          <w:szCs w:val="24"/>
        </w:rPr>
        <w:sectPr w:rsidR="0077184F" w:rsidRPr="005D162C">
          <w:footnotePr>
            <w:pos w:val="beneathText"/>
          </w:footnotePr>
          <w:pgSz w:w="11905" w:h="16837"/>
          <w:pgMar w:top="426" w:right="562" w:bottom="719" w:left="1560" w:header="720" w:footer="720" w:gutter="0"/>
          <w:pgNumType w:start="1"/>
          <w:cols w:space="720"/>
        </w:sectPr>
      </w:pPr>
      <w:r>
        <w:rPr>
          <w:rFonts w:ascii="Times New Roman" w:hAnsi="Times New Roman" w:cs="Times New Roman"/>
          <w:b/>
          <w:sz w:val="24"/>
          <w:szCs w:val="24"/>
        </w:rPr>
        <w:t xml:space="preserve">Муниципального образования                                   </w:t>
      </w:r>
      <w:r w:rsidR="007747E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7747E2">
        <w:rPr>
          <w:rFonts w:ascii="Times New Roman" w:hAnsi="Times New Roman" w:cs="Times New Roman"/>
          <w:b/>
          <w:sz w:val="24"/>
          <w:szCs w:val="24"/>
        </w:rPr>
        <w:t>А.И.Сложеникин</w:t>
      </w:r>
    </w:p>
    <w:p w:rsidR="007747E2" w:rsidRDefault="005D162C" w:rsidP="005D162C">
      <w:pPr>
        <w:pStyle w:val="msonormalbullet2gif"/>
        <w:contextualSpacing/>
        <w:jc w:val="both"/>
        <w:rPr>
          <w:sz w:val="22"/>
          <w:szCs w:val="22"/>
        </w:rPr>
      </w:pPr>
      <w:r>
        <w:rPr>
          <w:sz w:val="22"/>
          <w:szCs w:val="22"/>
        </w:rPr>
        <w:lastRenderedPageBreak/>
        <w:t xml:space="preserve">                                                                           </w:t>
      </w:r>
      <w:r w:rsidR="0077669A">
        <w:rPr>
          <w:sz w:val="22"/>
          <w:szCs w:val="22"/>
        </w:rPr>
        <w:t xml:space="preserve">Приложение к </w:t>
      </w:r>
      <w:r w:rsidR="0077184F">
        <w:rPr>
          <w:sz w:val="22"/>
          <w:szCs w:val="22"/>
        </w:rPr>
        <w:t xml:space="preserve"> постановлению</w:t>
      </w:r>
      <w:r w:rsidR="0077669A" w:rsidRPr="0077669A">
        <w:rPr>
          <w:sz w:val="22"/>
          <w:szCs w:val="22"/>
        </w:rPr>
        <w:t xml:space="preserve"> </w:t>
      </w:r>
      <w:r w:rsidR="0077669A">
        <w:rPr>
          <w:sz w:val="22"/>
          <w:szCs w:val="22"/>
        </w:rPr>
        <w:t>администрации</w:t>
      </w:r>
    </w:p>
    <w:p w:rsidR="007747E2" w:rsidRDefault="0077669A" w:rsidP="0077184F">
      <w:pPr>
        <w:pStyle w:val="msonormalbullet2gif"/>
        <w:ind w:left="4536"/>
        <w:contextualSpacing/>
        <w:jc w:val="both"/>
        <w:rPr>
          <w:sz w:val="22"/>
          <w:szCs w:val="22"/>
        </w:rPr>
      </w:pPr>
      <w:r>
        <w:rPr>
          <w:sz w:val="22"/>
          <w:szCs w:val="22"/>
        </w:rPr>
        <w:t xml:space="preserve"> Бобылевского</w:t>
      </w:r>
    </w:p>
    <w:p w:rsidR="007747E2" w:rsidRDefault="0077669A" w:rsidP="0077669A">
      <w:pPr>
        <w:pStyle w:val="msonormalbullet2gif"/>
        <w:contextualSpacing/>
        <w:jc w:val="both"/>
        <w:rPr>
          <w:sz w:val="22"/>
          <w:szCs w:val="22"/>
        </w:rPr>
      </w:pPr>
      <w:r>
        <w:rPr>
          <w:sz w:val="22"/>
          <w:szCs w:val="22"/>
        </w:rPr>
        <w:t xml:space="preserve">                                                                           </w:t>
      </w:r>
      <w:r w:rsidR="0077184F">
        <w:rPr>
          <w:sz w:val="22"/>
          <w:szCs w:val="22"/>
        </w:rPr>
        <w:t xml:space="preserve"> муниципального</w:t>
      </w:r>
    </w:p>
    <w:p w:rsidR="0077184F" w:rsidRDefault="0077669A" w:rsidP="0077184F">
      <w:pPr>
        <w:pStyle w:val="msonormalbullet2gif"/>
        <w:ind w:left="4536"/>
        <w:contextualSpacing/>
        <w:jc w:val="both"/>
        <w:rPr>
          <w:sz w:val="22"/>
          <w:szCs w:val="22"/>
        </w:rPr>
      </w:pPr>
      <w:r>
        <w:rPr>
          <w:sz w:val="22"/>
          <w:szCs w:val="22"/>
        </w:rPr>
        <w:t xml:space="preserve"> </w:t>
      </w:r>
      <w:r w:rsidR="0077184F">
        <w:rPr>
          <w:sz w:val="22"/>
          <w:szCs w:val="22"/>
        </w:rPr>
        <w:t xml:space="preserve">образования  от </w:t>
      </w:r>
      <w:r w:rsidR="00813F18">
        <w:rPr>
          <w:sz w:val="22"/>
          <w:szCs w:val="22"/>
        </w:rPr>
        <w:t>05.12.2022 г. № 35</w:t>
      </w:r>
    </w:p>
    <w:p w:rsidR="0077184F" w:rsidRDefault="0077184F" w:rsidP="0077184F">
      <w:pPr>
        <w:tabs>
          <w:tab w:val="left" w:pos="851"/>
        </w:tabs>
        <w:ind w:left="5954" w:right="40" w:firstLine="567"/>
        <w:jc w:val="right"/>
        <w:rPr>
          <w:rFonts w:ascii="Times New Roman" w:hAnsi="Times New Roman" w:cs="Times New Roman"/>
          <w:sz w:val="24"/>
          <w:szCs w:val="24"/>
        </w:rPr>
      </w:pPr>
    </w:p>
    <w:p w:rsidR="0077184F" w:rsidRDefault="0077184F" w:rsidP="0077184F">
      <w:pPr>
        <w:jc w:val="center"/>
        <w:rPr>
          <w:rFonts w:ascii="Times New Roman" w:hAnsi="Times New Roman" w:cs="Times New Roman"/>
          <w:b/>
          <w:sz w:val="24"/>
          <w:szCs w:val="24"/>
        </w:rPr>
      </w:pPr>
      <w:r>
        <w:rPr>
          <w:rFonts w:ascii="Times New Roman" w:hAnsi="Times New Roman" w:cs="Times New Roman"/>
          <w:b/>
          <w:sz w:val="24"/>
          <w:szCs w:val="24"/>
        </w:rPr>
        <w:t>ПАСПОРТ</w:t>
      </w:r>
    </w:p>
    <w:p w:rsidR="0077184F" w:rsidRDefault="0077184F" w:rsidP="0077184F">
      <w:pPr>
        <w:jc w:val="center"/>
        <w:rPr>
          <w:rFonts w:ascii="Times New Roman" w:hAnsi="Times New Roman" w:cs="Times New Roman"/>
          <w:b/>
          <w:sz w:val="24"/>
          <w:szCs w:val="24"/>
        </w:rPr>
      </w:pPr>
      <w:r>
        <w:rPr>
          <w:rFonts w:ascii="Times New Roman" w:hAnsi="Times New Roman" w:cs="Times New Roman"/>
          <w:b/>
          <w:sz w:val="24"/>
          <w:szCs w:val="24"/>
        </w:rPr>
        <w:t>муниципальной программы</w:t>
      </w:r>
    </w:p>
    <w:p w:rsidR="0077184F" w:rsidRDefault="0077184F" w:rsidP="0077184F">
      <w:pPr>
        <w:jc w:val="center"/>
        <w:rPr>
          <w:rFonts w:ascii="Times New Roman" w:hAnsi="Times New Roman" w:cs="Times New Roman"/>
          <w:sz w:val="24"/>
          <w:szCs w:val="24"/>
        </w:rPr>
      </w:pPr>
    </w:p>
    <w:tbl>
      <w:tblPr>
        <w:tblW w:w="0" w:type="auto"/>
        <w:tblInd w:w="-70" w:type="dxa"/>
        <w:tblLayout w:type="fixed"/>
        <w:tblLook w:val="04A0" w:firstRow="1" w:lastRow="0" w:firstColumn="1" w:lastColumn="0" w:noHBand="0" w:noVBand="1"/>
      </w:tblPr>
      <w:tblGrid>
        <w:gridCol w:w="2358"/>
        <w:gridCol w:w="7636"/>
      </w:tblGrid>
      <w:tr w:rsidR="0077184F" w:rsidTr="0077184F">
        <w:trPr>
          <w:trHeight w:val="968"/>
        </w:trPr>
        <w:tc>
          <w:tcPr>
            <w:tcW w:w="2358" w:type="dxa"/>
            <w:tcBorders>
              <w:top w:val="single" w:sz="4" w:space="0" w:color="000000"/>
              <w:left w:val="single" w:sz="4" w:space="0" w:color="000000"/>
              <w:bottom w:val="single" w:sz="4" w:space="0" w:color="000000"/>
              <w:right w:val="nil"/>
            </w:tcBorders>
            <w:hideMark/>
          </w:tcPr>
          <w:p w:rsidR="0077184F" w:rsidRDefault="0077184F">
            <w:pPr>
              <w:jc w:val="both"/>
              <w:rPr>
                <w:rFonts w:ascii="Times New Roman" w:hAnsi="Times New Roman" w:cs="Times New Roman"/>
                <w:sz w:val="24"/>
                <w:szCs w:val="24"/>
                <w:lang w:eastAsia="ar-SA"/>
              </w:rPr>
            </w:pPr>
            <w:r>
              <w:rPr>
                <w:rFonts w:ascii="Times New Roman" w:hAnsi="Times New Roman" w:cs="Times New Roman"/>
                <w:sz w:val="24"/>
                <w:szCs w:val="24"/>
              </w:rPr>
              <w:t>Наименование муниципальной программы</w:t>
            </w:r>
          </w:p>
        </w:tc>
        <w:tc>
          <w:tcPr>
            <w:tcW w:w="7636" w:type="dxa"/>
            <w:tcBorders>
              <w:top w:val="single" w:sz="4" w:space="0" w:color="000000"/>
              <w:left w:val="single" w:sz="4" w:space="0" w:color="000000"/>
              <w:bottom w:val="single" w:sz="4" w:space="0" w:color="000000"/>
              <w:right w:val="single" w:sz="4" w:space="0" w:color="000000"/>
            </w:tcBorders>
            <w:hideMark/>
          </w:tcPr>
          <w:p w:rsidR="0077184F" w:rsidRDefault="0077184F">
            <w:pPr>
              <w:snapToGrid w:val="0"/>
              <w:ind w:right="108"/>
              <w:jc w:val="both"/>
              <w:rPr>
                <w:rFonts w:ascii="Times New Roman" w:hAnsi="Times New Roman" w:cs="Times New Roman"/>
                <w:sz w:val="24"/>
                <w:szCs w:val="24"/>
                <w:lang w:eastAsia="ar-SA"/>
              </w:rPr>
            </w:pPr>
            <w:r>
              <w:rPr>
                <w:rFonts w:ascii="Times New Roman" w:hAnsi="Times New Roman" w:cs="Times New Roman"/>
                <w:sz w:val="24"/>
                <w:szCs w:val="24"/>
              </w:rPr>
              <w:t xml:space="preserve">Управление земельно-имущественными ресурсами </w:t>
            </w:r>
            <w:r w:rsidR="007747E2">
              <w:rPr>
                <w:rFonts w:ascii="Times New Roman" w:hAnsi="Times New Roman" w:cs="Times New Roman"/>
                <w:sz w:val="24"/>
                <w:szCs w:val="24"/>
              </w:rPr>
              <w:t>Бобылевского</w:t>
            </w:r>
            <w:r>
              <w:rPr>
                <w:rFonts w:ascii="Times New Roman" w:hAnsi="Times New Roman" w:cs="Times New Roman"/>
                <w:sz w:val="24"/>
                <w:szCs w:val="24"/>
              </w:rPr>
              <w:t xml:space="preserve"> муниципального образования  (Далее по тексту – муниципальная программа)</w:t>
            </w:r>
          </w:p>
        </w:tc>
      </w:tr>
      <w:tr w:rsidR="0077184F" w:rsidTr="0077184F">
        <w:trPr>
          <w:trHeight w:val="968"/>
        </w:trPr>
        <w:tc>
          <w:tcPr>
            <w:tcW w:w="2358" w:type="dxa"/>
            <w:tcBorders>
              <w:top w:val="single" w:sz="4" w:space="0" w:color="000000"/>
              <w:left w:val="single" w:sz="4" w:space="0" w:color="000000"/>
              <w:bottom w:val="single" w:sz="4" w:space="0" w:color="000000"/>
              <w:right w:val="nil"/>
            </w:tcBorders>
            <w:hideMark/>
          </w:tcPr>
          <w:p w:rsidR="0077184F" w:rsidRDefault="0077184F">
            <w:pPr>
              <w:snapToGrid w:val="0"/>
              <w:jc w:val="both"/>
              <w:rPr>
                <w:rFonts w:ascii="Times New Roman" w:hAnsi="Times New Roman" w:cs="Times New Roman"/>
                <w:sz w:val="24"/>
                <w:szCs w:val="24"/>
                <w:lang w:eastAsia="ar-SA"/>
              </w:rPr>
            </w:pPr>
            <w:r>
              <w:rPr>
                <w:rFonts w:ascii="Times New Roman" w:hAnsi="Times New Roman" w:cs="Times New Roman"/>
                <w:sz w:val="24"/>
                <w:szCs w:val="24"/>
              </w:rPr>
              <w:t>Цели муниципальной программы</w:t>
            </w:r>
          </w:p>
        </w:tc>
        <w:tc>
          <w:tcPr>
            <w:tcW w:w="7636" w:type="dxa"/>
            <w:tcBorders>
              <w:top w:val="single" w:sz="4" w:space="0" w:color="000000"/>
              <w:left w:val="single" w:sz="4" w:space="0" w:color="000000"/>
              <w:bottom w:val="single" w:sz="4" w:space="0" w:color="000000"/>
              <w:right w:val="single" w:sz="4" w:space="0" w:color="000000"/>
            </w:tcBorders>
            <w:hideMark/>
          </w:tcPr>
          <w:p w:rsidR="0077184F" w:rsidRDefault="0077184F">
            <w:pPr>
              <w:tabs>
                <w:tab w:val="num" w:pos="0"/>
              </w:tabs>
              <w:ind w:left="-8" w:firstLine="8"/>
              <w:jc w:val="both"/>
              <w:rPr>
                <w:rFonts w:ascii="Times New Roman" w:hAnsi="Times New Roman" w:cs="Times New Roman"/>
                <w:sz w:val="24"/>
                <w:szCs w:val="24"/>
                <w:highlight w:val="yellow"/>
                <w:lang w:eastAsia="ar-SA"/>
              </w:rPr>
            </w:pPr>
            <w:r>
              <w:rPr>
                <w:rFonts w:ascii="Times New Roman" w:hAnsi="Times New Roman" w:cs="Times New Roman"/>
                <w:sz w:val="24"/>
                <w:szCs w:val="24"/>
              </w:rPr>
              <w:t>Оптимизация состава и структуры муниципального имущества, повышение эффективности управления и распоряжения муниципальным имуществом, земельными участками.</w:t>
            </w:r>
          </w:p>
        </w:tc>
      </w:tr>
      <w:tr w:rsidR="0077184F" w:rsidTr="0077184F">
        <w:trPr>
          <w:trHeight w:val="968"/>
        </w:trPr>
        <w:tc>
          <w:tcPr>
            <w:tcW w:w="2358" w:type="dxa"/>
            <w:tcBorders>
              <w:top w:val="single" w:sz="4" w:space="0" w:color="000000"/>
              <w:left w:val="single" w:sz="4" w:space="0" w:color="000000"/>
              <w:bottom w:val="single" w:sz="4" w:space="0" w:color="000000"/>
              <w:right w:val="nil"/>
            </w:tcBorders>
            <w:hideMark/>
          </w:tcPr>
          <w:p w:rsidR="0077184F" w:rsidRDefault="0077184F">
            <w:pPr>
              <w:snapToGrid w:val="0"/>
              <w:jc w:val="both"/>
              <w:rPr>
                <w:rFonts w:ascii="Times New Roman" w:hAnsi="Times New Roman" w:cs="Times New Roman"/>
                <w:sz w:val="24"/>
                <w:szCs w:val="24"/>
                <w:lang w:eastAsia="ar-SA"/>
              </w:rPr>
            </w:pPr>
            <w:r>
              <w:rPr>
                <w:rFonts w:ascii="Times New Roman" w:hAnsi="Times New Roman" w:cs="Times New Roman"/>
                <w:sz w:val="24"/>
                <w:szCs w:val="24"/>
              </w:rPr>
              <w:t>Задачи муниципальной программы</w:t>
            </w:r>
          </w:p>
        </w:tc>
        <w:tc>
          <w:tcPr>
            <w:tcW w:w="7636" w:type="dxa"/>
            <w:tcBorders>
              <w:top w:val="single" w:sz="4" w:space="0" w:color="000000"/>
              <w:left w:val="single" w:sz="4" w:space="0" w:color="000000"/>
              <w:bottom w:val="single" w:sz="4" w:space="0" w:color="000000"/>
              <w:right w:val="single" w:sz="4" w:space="0" w:color="000000"/>
            </w:tcBorders>
            <w:hideMark/>
          </w:tcPr>
          <w:p w:rsidR="0077184F" w:rsidRDefault="0077184F" w:rsidP="0008716B">
            <w:pPr>
              <w:numPr>
                <w:ilvl w:val="0"/>
                <w:numId w:val="1"/>
              </w:numPr>
              <w:tabs>
                <w:tab w:val="num" w:pos="-8"/>
              </w:tabs>
              <w:spacing w:after="0" w:line="240" w:lineRule="auto"/>
              <w:ind w:left="0" w:hanging="720"/>
              <w:jc w:val="both"/>
              <w:rPr>
                <w:rFonts w:ascii="Times New Roman" w:hAnsi="Times New Roman" w:cs="Times New Roman"/>
                <w:sz w:val="24"/>
                <w:szCs w:val="24"/>
                <w:lang w:eastAsia="ar-SA"/>
              </w:rPr>
            </w:pPr>
            <w:r>
              <w:rPr>
                <w:rFonts w:ascii="Times New Roman" w:hAnsi="Times New Roman" w:cs="Times New Roman"/>
                <w:sz w:val="24"/>
                <w:szCs w:val="24"/>
              </w:rPr>
              <w:t>1. Совершенствование системы управления и распоряжения муниципальным имуществом и земельными участками, находящимися в муниципальной собственности.</w:t>
            </w:r>
          </w:p>
          <w:p w:rsidR="0077184F" w:rsidRDefault="0077184F" w:rsidP="0008716B">
            <w:pPr>
              <w:numPr>
                <w:ilvl w:val="0"/>
                <w:numId w:val="1"/>
              </w:numPr>
              <w:tabs>
                <w:tab w:val="num" w:pos="-8"/>
              </w:tabs>
              <w:spacing w:after="0" w:line="240" w:lineRule="auto"/>
              <w:ind w:left="0" w:hanging="720"/>
              <w:jc w:val="both"/>
              <w:rPr>
                <w:rFonts w:ascii="Times New Roman" w:hAnsi="Times New Roman" w:cs="Times New Roman"/>
                <w:sz w:val="24"/>
                <w:szCs w:val="24"/>
                <w:lang w:eastAsia="ar-SA"/>
              </w:rPr>
            </w:pPr>
            <w:r>
              <w:rPr>
                <w:rFonts w:ascii="Times New Roman" w:hAnsi="Times New Roman" w:cs="Times New Roman"/>
                <w:sz w:val="24"/>
                <w:szCs w:val="24"/>
              </w:rPr>
              <w:t>3.Обеспечение доходности местного бюджета от использования земельно-имущественных ресурсов.</w:t>
            </w:r>
          </w:p>
        </w:tc>
      </w:tr>
      <w:tr w:rsidR="0077184F" w:rsidTr="0077184F">
        <w:trPr>
          <w:trHeight w:val="968"/>
        </w:trPr>
        <w:tc>
          <w:tcPr>
            <w:tcW w:w="2358" w:type="dxa"/>
            <w:tcBorders>
              <w:top w:val="single" w:sz="4" w:space="0" w:color="000000"/>
              <w:left w:val="single" w:sz="4" w:space="0" w:color="000000"/>
              <w:bottom w:val="single" w:sz="4" w:space="0" w:color="000000"/>
              <w:right w:val="nil"/>
            </w:tcBorders>
            <w:hideMark/>
          </w:tcPr>
          <w:p w:rsidR="0077184F" w:rsidRDefault="0077184F">
            <w:pPr>
              <w:jc w:val="both"/>
              <w:rPr>
                <w:rFonts w:ascii="Times New Roman" w:hAnsi="Times New Roman" w:cs="Times New Roman"/>
                <w:sz w:val="24"/>
                <w:szCs w:val="24"/>
                <w:lang w:eastAsia="ar-SA"/>
              </w:rPr>
            </w:pPr>
            <w:r>
              <w:rPr>
                <w:rFonts w:ascii="Times New Roman" w:hAnsi="Times New Roman" w:cs="Times New Roman"/>
                <w:sz w:val="24"/>
                <w:szCs w:val="24"/>
              </w:rPr>
              <w:t>Сроки реализации муниципальной программы</w:t>
            </w:r>
          </w:p>
        </w:tc>
        <w:tc>
          <w:tcPr>
            <w:tcW w:w="7636" w:type="dxa"/>
            <w:tcBorders>
              <w:top w:val="single" w:sz="4" w:space="0" w:color="000000"/>
              <w:left w:val="single" w:sz="4" w:space="0" w:color="000000"/>
              <w:bottom w:val="single" w:sz="4" w:space="0" w:color="000000"/>
              <w:right w:val="single" w:sz="4" w:space="0" w:color="000000"/>
            </w:tcBorders>
            <w:hideMark/>
          </w:tcPr>
          <w:p w:rsidR="0077184F" w:rsidRDefault="00A950CF">
            <w:pPr>
              <w:jc w:val="both"/>
              <w:rPr>
                <w:rFonts w:ascii="Times New Roman" w:hAnsi="Times New Roman" w:cs="Times New Roman"/>
                <w:sz w:val="24"/>
                <w:szCs w:val="24"/>
                <w:lang w:eastAsia="ar-SA"/>
              </w:rPr>
            </w:pPr>
            <w:r>
              <w:rPr>
                <w:rFonts w:ascii="Times New Roman" w:hAnsi="Times New Roman" w:cs="Times New Roman"/>
                <w:sz w:val="24"/>
                <w:szCs w:val="24"/>
              </w:rPr>
              <w:t>2023-2025</w:t>
            </w:r>
            <w:r w:rsidR="007747E2">
              <w:rPr>
                <w:rFonts w:ascii="Times New Roman" w:hAnsi="Times New Roman" w:cs="Times New Roman"/>
                <w:sz w:val="24"/>
                <w:szCs w:val="24"/>
              </w:rPr>
              <w:t xml:space="preserve"> гг.</w:t>
            </w:r>
          </w:p>
        </w:tc>
      </w:tr>
      <w:tr w:rsidR="0077184F" w:rsidTr="0077184F">
        <w:trPr>
          <w:trHeight w:val="607"/>
        </w:trPr>
        <w:tc>
          <w:tcPr>
            <w:tcW w:w="2358" w:type="dxa"/>
            <w:tcBorders>
              <w:top w:val="single" w:sz="4" w:space="0" w:color="000000"/>
              <w:left w:val="single" w:sz="4" w:space="0" w:color="000000"/>
              <w:bottom w:val="single" w:sz="4" w:space="0" w:color="000000"/>
              <w:right w:val="nil"/>
            </w:tcBorders>
            <w:hideMark/>
          </w:tcPr>
          <w:p w:rsidR="0077184F" w:rsidRDefault="0077184F">
            <w:pPr>
              <w:jc w:val="both"/>
              <w:rPr>
                <w:rFonts w:ascii="Times New Roman" w:hAnsi="Times New Roman" w:cs="Times New Roman"/>
                <w:sz w:val="24"/>
                <w:szCs w:val="24"/>
                <w:lang w:eastAsia="ar-SA"/>
              </w:rPr>
            </w:pPr>
            <w:r>
              <w:rPr>
                <w:rFonts w:ascii="Times New Roman" w:hAnsi="Times New Roman" w:cs="Times New Roman"/>
                <w:sz w:val="24"/>
                <w:szCs w:val="24"/>
              </w:rPr>
              <w:t>Перечень подпрограмм</w:t>
            </w:r>
          </w:p>
        </w:tc>
        <w:tc>
          <w:tcPr>
            <w:tcW w:w="7636" w:type="dxa"/>
            <w:tcBorders>
              <w:top w:val="single" w:sz="4" w:space="0" w:color="000000"/>
              <w:left w:val="single" w:sz="4" w:space="0" w:color="000000"/>
              <w:bottom w:val="single" w:sz="4" w:space="0" w:color="000000"/>
              <w:right w:val="single" w:sz="4" w:space="0" w:color="000000"/>
            </w:tcBorders>
            <w:hideMark/>
          </w:tcPr>
          <w:p w:rsidR="0077184F" w:rsidRDefault="0077184F">
            <w:pPr>
              <w:snapToGrid w:val="0"/>
              <w:jc w:val="both"/>
              <w:rPr>
                <w:rFonts w:ascii="Times New Roman" w:hAnsi="Times New Roman" w:cs="Times New Roman"/>
                <w:sz w:val="24"/>
                <w:szCs w:val="24"/>
                <w:lang w:eastAsia="ar-SA"/>
              </w:rPr>
            </w:pPr>
            <w:r>
              <w:rPr>
                <w:rFonts w:ascii="Times New Roman" w:hAnsi="Times New Roman" w:cs="Times New Roman"/>
                <w:sz w:val="24"/>
                <w:szCs w:val="24"/>
              </w:rPr>
              <w:t>Отсутствуют</w:t>
            </w:r>
          </w:p>
        </w:tc>
      </w:tr>
      <w:tr w:rsidR="0077184F" w:rsidTr="0077184F">
        <w:trPr>
          <w:trHeight w:val="700"/>
        </w:trPr>
        <w:tc>
          <w:tcPr>
            <w:tcW w:w="2358" w:type="dxa"/>
            <w:tcBorders>
              <w:top w:val="single" w:sz="4" w:space="0" w:color="000000"/>
              <w:left w:val="single" w:sz="4" w:space="0" w:color="000000"/>
              <w:bottom w:val="single" w:sz="4" w:space="0" w:color="000000"/>
              <w:right w:val="nil"/>
            </w:tcBorders>
            <w:hideMark/>
          </w:tcPr>
          <w:p w:rsidR="0077184F" w:rsidRDefault="0077184F">
            <w:pPr>
              <w:jc w:val="both"/>
              <w:rPr>
                <w:rFonts w:ascii="Times New Roman" w:hAnsi="Times New Roman" w:cs="Times New Roman"/>
                <w:sz w:val="24"/>
                <w:szCs w:val="24"/>
                <w:lang w:eastAsia="ar-SA"/>
              </w:rPr>
            </w:pPr>
            <w:r>
              <w:rPr>
                <w:rFonts w:ascii="Times New Roman" w:hAnsi="Times New Roman" w:cs="Times New Roman"/>
                <w:sz w:val="24"/>
                <w:szCs w:val="24"/>
              </w:rPr>
              <w:t>Ответственный исполнитель программы</w:t>
            </w:r>
          </w:p>
        </w:tc>
        <w:tc>
          <w:tcPr>
            <w:tcW w:w="7636" w:type="dxa"/>
            <w:tcBorders>
              <w:top w:val="single" w:sz="4" w:space="0" w:color="000000"/>
              <w:left w:val="single" w:sz="4" w:space="0" w:color="000000"/>
              <w:bottom w:val="single" w:sz="4" w:space="0" w:color="000000"/>
              <w:right w:val="single" w:sz="4" w:space="0" w:color="000000"/>
            </w:tcBorders>
            <w:hideMark/>
          </w:tcPr>
          <w:p w:rsidR="0077184F" w:rsidRDefault="0077184F">
            <w:pPr>
              <w:snapToGrid w:val="0"/>
              <w:ind w:right="108"/>
              <w:jc w:val="both"/>
              <w:rPr>
                <w:rFonts w:ascii="Times New Roman" w:hAnsi="Times New Roman" w:cs="Times New Roman"/>
                <w:sz w:val="24"/>
                <w:szCs w:val="24"/>
                <w:lang w:eastAsia="ar-SA"/>
              </w:rPr>
            </w:pPr>
            <w:r>
              <w:rPr>
                <w:rFonts w:ascii="Times New Roman" w:hAnsi="Times New Roman" w:cs="Times New Roman"/>
                <w:sz w:val="24"/>
                <w:szCs w:val="24"/>
              </w:rPr>
              <w:t xml:space="preserve">Администрация </w:t>
            </w:r>
            <w:r w:rsidR="007747E2">
              <w:rPr>
                <w:rFonts w:ascii="Times New Roman" w:hAnsi="Times New Roman" w:cs="Times New Roman"/>
                <w:sz w:val="24"/>
                <w:szCs w:val="24"/>
              </w:rPr>
              <w:t>Бобылевского</w:t>
            </w:r>
            <w:r>
              <w:rPr>
                <w:rFonts w:ascii="Times New Roman" w:hAnsi="Times New Roman" w:cs="Times New Roman"/>
                <w:sz w:val="24"/>
                <w:szCs w:val="24"/>
              </w:rPr>
              <w:t xml:space="preserve"> муниципального образования</w:t>
            </w:r>
          </w:p>
        </w:tc>
      </w:tr>
      <w:tr w:rsidR="0077184F" w:rsidTr="0077184F">
        <w:trPr>
          <w:trHeight w:val="812"/>
        </w:trPr>
        <w:tc>
          <w:tcPr>
            <w:tcW w:w="2358" w:type="dxa"/>
            <w:tcBorders>
              <w:top w:val="single" w:sz="4" w:space="0" w:color="000000"/>
              <w:left w:val="single" w:sz="4" w:space="0" w:color="000000"/>
              <w:bottom w:val="single" w:sz="4" w:space="0" w:color="000000"/>
              <w:right w:val="nil"/>
            </w:tcBorders>
            <w:hideMark/>
          </w:tcPr>
          <w:p w:rsidR="0077184F" w:rsidRDefault="0077184F">
            <w:pPr>
              <w:jc w:val="both"/>
              <w:rPr>
                <w:rFonts w:ascii="Times New Roman" w:hAnsi="Times New Roman" w:cs="Times New Roman"/>
                <w:sz w:val="24"/>
                <w:szCs w:val="24"/>
                <w:lang w:eastAsia="ar-SA"/>
              </w:rPr>
            </w:pPr>
            <w:r>
              <w:rPr>
                <w:rFonts w:ascii="Times New Roman" w:hAnsi="Times New Roman" w:cs="Times New Roman"/>
                <w:sz w:val="24"/>
                <w:szCs w:val="24"/>
              </w:rPr>
              <w:t>Соисполнители программы</w:t>
            </w:r>
          </w:p>
        </w:tc>
        <w:tc>
          <w:tcPr>
            <w:tcW w:w="7636" w:type="dxa"/>
            <w:tcBorders>
              <w:top w:val="single" w:sz="4" w:space="0" w:color="000000"/>
              <w:left w:val="single" w:sz="4" w:space="0" w:color="000000"/>
              <w:bottom w:val="single" w:sz="4" w:space="0" w:color="000000"/>
              <w:right w:val="single" w:sz="4" w:space="0" w:color="000000"/>
            </w:tcBorders>
            <w:hideMark/>
          </w:tcPr>
          <w:p w:rsidR="0077184F" w:rsidRDefault="0077184F">
            <w:pPr>
              <w:snapToGrid w:val="0"/>
              <w:jc w:val="both"/>
              <w:rPr>
                <w:rFonts w:ascii="Times New Roman" w:hAnsi="Times New Roman" w:cs="Times New Roman"/>
                <w:sz w:val="24"/>
                <w:szCs w:val="24"/>
                <w:lang w:eastAsia="ar-SA"/>
              </w:rPr>
            </w:pPr>
            <w:r>
              <w:rPr>
                <w:rFonts w:ascii="Times New Roman" w:hAnsi="Times New Roman" w:cs="Times New Roman"/>
                <w:sz w:val="24"/>
                <w:szCs w:val="24"/>
              </w:rPr>
              <w:t xml:space="preserve">Администрация </w:t>
            </w:r>
            <w:r w:rsidR="007747E2">
              <w:rPr>
                <w:rFonts w:ascii="Times New Roman" w:hAnsi="Times New Roman" w:cs="Times New Roman"/>
                <w:sz w:val="24"/>
                <w:szCs w:val="24"/>
              </w:rPr>
              <w:t>Бобылевского</w:t>
            </w:r>
            <w:r>
              <w:rPr>
                <w:rFonts w:ascii="Times New Roman" w:hAnsi="Times New Roman" w:cs="Times New Roman"/>
                <w:sz w:val="24"/>
                <w:szCs w:val="24"/>
              </w:rPr>
              <w:t xml:space="preserve"> муниципального образования</w:t>
            </w:r>
          </w:p>
        </w:tc>
      </w:tr>
      <w:tr w:rsidR="0077184F" w:rsidTr="0077184F">
        <w:trPr>
          <w:trHeight w:val="495"/>
        </w:trPr>
        <w:tc>
          <w:tcPr>
            <w:tcW w:w="2358" w:type="dxa"/>
            <w:tcBorders>
              <w:top w:val="single" w:sz="4" w:space="0" w:color="000000"/>
              <w:left w:val="single" w:sz="4" w:space="0" w:color="000000"/>
              <w:bottom w:val="nil"/>
              <w:right w:val="nil"/>
            </w:tcBorders>
            <w:hideMark/>
          </w:tcPr>
          <w:p w:rsidR="0077184F" w:rsidRDefault="0077184F">
            <w:pPr>
              <w:jc w:val="both"/>
              <w:rPr>
                <w:rFonts w:ascii="Times New Roman" w:hAnsi="Times New Roman" w:cs="Times New Roman"/>
                <w:sz w:val="24"/>
                <w:szCs w:val="24"/>
                <w:lang w:eastAsia="ar-SA"/>
              </w:rPr>
            </w:pPr>
            <w:r>
              <w:rPr>
                <w:rFonts w:ascii="Times New Roman" w:hAnsi="Times New Roman" w:cs="Times New Roman"/>
                <w:sz w:val="24"/>
                <w:szCs w:val="24"/>
              </w:rPr>
              <w:t>Объем финансового обеспечения</w:t>
            </w:r>
          </w:p>
        </w:tc>
        <w:tc>
          <w:tcPr>
            <w:tcW w:w="7636" w:type="dxa"/>
            <w:tcBorders>
              <w:top w:val="single" w:sz="4" w:space="0" w:color="000000"/>
              <w:left w:val="single" w:sz="4" w:space="0" w:color="000000"/>
              <w:bottom w:val="single" w:sz="4" w:space="0" w:color="auto"/>
              <w:right w:val="single" w:sz="4" w:space="0" w:color="000000"/>
            </w:tcBorders>
            <w:hideMark/>
          </w:tcPr>
          <w:p w:rsidR="0077184F" w:rsidRDefault="0077184F">
            <w:pPr>
              <w:snapToGrid w:val="0"/>
              <w:jc w:val="both"/>
              <w:rPr>
                <w:rFonts w:ascii="Times New Roman" w:hAnsi="Times New Roman" w:cs="Times New Roman"/>
                <w:sz w:val="24"/>
                <w:szCs w:val="24"/>
                <w:lang w:eastAsia="ar-SA"/>
              </w:rPr>
            </w:pPr>
            <w:r>
              <w:rPr>
                <w:rFonts w:ascii="Times New Roman" w:hAnsi="Times New Roman" w:cs="Times New Roman"/>
                <w:sz w:val="24"/>
                <w:szCs w:val="24"/>
              </w:rPr>
              <w:t>Сведения об объемах и источниках финансового обеспечения представлены в Приложении № 2.</w:t>
            </w:r>
          </w:p>
        </w:tc>
      </w:tr>
      <w:tr w:rsidR="0077184F" w:rsidTr="0077184F">
        <w:trPr>
          <w:trHeight w:val="1756"/>
        </w:trPr>
        <w:tc>
          <w:tcPr>
            <w:tcW w:w="2358" w:type="dxa"/>
            <w:tcBorders>
              <w:top w:val="single" w:sz="4" w:space="0" w:color="000000"/>
              <w:left w:val="single" w:sz="4" w:space="0" w:color="000000"/>
              <w:bottom w:val="single" w:sz="4" w:space="0" w:color="000000"/>
              <w:right w:val="nil"/>
            </w:tcBorders>
            <w:hideMark/>
          </w:tcPr>
          <w:p w:rsidR="0077184F" w:rsidRDefault="0077184F">
            <w:pPr>
              <w:jc w:val="both"/>
              <w:rPr>
                <w:rFonts w:ascii="Times New Roman" w:hAnsi="Times New Roman" w:cs="Times New Roman"/>
                <w:sz w:val="24"/>
                <w:szCs w:val="24"/>
                <w:lang w:eastAsia="ar-SA"/>
              </w:rPr>
            </w:pPr>
            <w:r>
              <w:rPr>
                <w:rFonts w:ascii="Times New Roman" w:hAnsi="Times New Roman" w:cs="Times New Roman"/>
                <w:sz w:val="24"/>
                <w:szCs w:val="24"/>
              </w:rPr>
              <w:t>Ожидаемые конечные результаты реализации программы</w:t>
            </w:r>
          </w:p>
        </w:tc>
        <w:tc>
          <w:tcPr>
            <w:tcW w:w="7636" w:type="dxa"/>
            <w:tcBorders>
              <w:top w:val="single" w:sz="4" w:space="0" w:color="000000"/>
              <w:left w:val="single" w:sz="4" w:space="0" w:color="000000"/>
              <w:bottom w:val="single" w:sz="4" w:space="0" w:color="auto"/>
              <w:right w:val="single" w:sz="4" w:space="0" w:color="000000"/>
            </w:tcBorders>
          </w:tcPr>
          <w:p w:rsidR="0077184F" w:rsidRDefault="0077184F">
            <w:pPr>
              <w:snapToGrid w:val="0"/>
              <w:jc w:val="both"/>
              <w:rPr>
                <w:rFonts w:ascii="Times New Roman" w:hAnsi="Times New Roman" w:cs="Times New Roman"/>
                <w:sz w:val="24"/>
                <w:szCs w:val="24"/>
                <w:lang w:eastAsia="ar-SA"/>
              </w:rPr>
            </w:pPr>
            <w:r>
              <w:rPr>
                <w:rFonts w:ascii="Times New Roman" w:hAnsi="Times New Roman" w:cs="Times New Roman"/>
                <w:sz w:val="24"/>
                <w:szCs w:val="24"/>
              </w:rPr>
              <w:t xml:space="preserve">- Увеличение поступлений в бюджет </w:t>
            </w:r>
            <w:r w:rsidR="007747E2">
              <w:rPr>
                <w:rFonts w:ascii="Times New Roman" w:hAnsi="Times New Roman" w:cs="Times New Roman"/>
                <w:sz w:val="24"/>
                <w:szCs w:val="24"/>
              </w:rPr>
              <w:t>Бобылевского</w:t>
            </w:r>
            <w:r>
              <w:rPr>
                <w:rFonts w:ascii="Times New Roman" w:hAnsi="Times New Roman" w:cs="Times New Roman"/>
                <w:sz w:val="24"/>
                <w:szCs w:val="24"/>
              </w:rPr>
              <w:t xml:space="preserve"> муниципального образования, от продажи земельных участков;</w:t>
            </w:r>
          </w:p>
          <w:p w:rsidR="0077184F" w:rsidRDefault="0077184F">
            <w:pPr>
              <w:snapToGrid w:val="0"/>
              <w:jc w:val="both"/>
              <w:rPr>
                <w:rFonts w:ascii="Times New Roman" w:hAnsi="Times New Roman" w:cs="Times New Roman"/>
                <w:sz w:val="24"/>
                <w:szCs w:val="24"/>
                <w:lang w:eastAsia="ar-SA"/>
              </w:rPr>
            </w:pPr>
          </w:p>
        </w:tc>
      </w:tr>
    </w:tbl>
    <w:p w:rsidR="0077184F" w:rsidRDefault="0077184F" w:rsidP="0077184F">
      <w:pPr>
        <w:jc w:val="center"/>
        <w:rPr>
          <w:rFonts w:ascii="Times New Roman" w:hAnsi="Times New Roman" w:cs="Times New Roman"/>
          <w:sz w:val="24"/>
          <w:szCs w:val="24"/>
          <w:lang w:eastAsia="ar-SA"/>
        </w:rPr>
      </w:pPr>
    </w:p>
    <w:p w:rsidR="00723740" w:rsidRDefault="00723740" w:rsidP="0077184F">
      <w:pPr>
        <w:jc w:val="center"/>
        <w:rPr>
          <w:rFonts w:ascii="Times New Roman" w:hAnsi="Times New Roman" w:cs="Times New Roman"/>
          <w:sz w:val="24"/>
          <w:szCs w:val="24"/>
          <w:lang w:eastAsia="ar-SA"/>
        </w:rPr>
      </w:pPr>
    </w:p>
    <w:p w:rsidR="00723740" w:rsidRDefault="00723740" w:rsidP="0077184F">
      <w:pPr>
        <w:jc w:val="center"/>
        <w:rPr>
          <w:rFonts w:ascii="Times New Roman" w:hAnsi="Times New Roman" w:cs="Times New Roman"/>
          <w:sz w:val="24"/>
          <w:szCs w:val="24"/>
          <w:lang w:eastAsia="ar-SA"/>
        </w:rPr>
      </w:pPr>
    </w:p>
    <w:p w:rsidR="0077184F" w:rsidRDefault="0077184F" w:rsidP="0077184F">
      <w:pPr>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1. Общая характеристика сферы реализации муниципальной программы</w:t>
      </w:r>
    </w:p>
    <w:p w:rsidR="0077184F" w:rsidRDefault="0077184F" w:rsidP="0077184F">
      <w:pPr>
        <w:jc w:val="center"/>
        <w:rPr>
          <w:rFonts w:ascii="Times New Roman" w:hAnsi="Times New Roman" w:cs="Times New Roman"/>
          <w:sz w:val="24"/>
          <w:szCs w:val="24"/>
        </w:rPr>
      </w:pP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Одной из важнейших стратегических задач в области создания условий устойчивого экономического развития </w:t>
      </w:r>
      <w:r w:rsidR="007747E2">
        <w:rPr>
          <w:rFonts w:ascii="Times New Roman" w:hAnsi="Times New Roman" w:cs="Times New Roman"/>
          <w:sz w:val="24"/>
          <w:szCs w:val="24"/>
        </w:rPr>
        <w:t>Бобылевского</w:t>
      </w:r>
      <w:r>
        <w:rPr>
          <w:rFonts w:ascii="Times New Roman" w:hAnsi="Times New Roman" w:cs="Times New Roman"/>
          <w:sz w:val="24"/>
          <w:szCs w:val="24"/>
        </w:rPr>
        <w:t xml:space="preserve"> муниципального образования является эффективное использование земли и иной недвижимости всех форм собственности для удовлетворения потребностей общества и граждан.</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Однако достижению указанной цели мешает ряд нерешенных проблем в области реформирования земельных и имущественных отношений:</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1. Недостаточная полнота учета муниципального имущества в соответствии с действующим порядком.</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2. Неполная реализация на основе законодательства Российской Федерации политики приватизации объектов недвижимости.</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3. Недостаточно высокий уровень собираемости неналоговых доходов.</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4. Необходимость сокращения периода проведения мероприятий по разграничению имущества, находящегося в собственности Российской Федерации, муниципальной собственности муниципального образования  .</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5. Необходимость повышения эффективности использования муниципального недвижимого имущества и земельных участков.</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7. Необходимость усиления практики поддержки субъектов малого и среднего предпринимательства на территории  муниципального образования, посредством предоставления земельных участков для строительства и целей, не связанных со строительством.</w:t>
      </w:r>
    </w:p>
    <w:p w:rsidR="0077184F" w:rsidRDefault="0077184F" w:rsidP="0077184F">
      <w:pPr>
        <w:pStyle w:val="ConsPlusNormal"/>
        <w:widowControl/>
        <w:ind w:firstLine="709"/>
        <w:jc w:val="both"/>
        <w:rPr>
          <w:rFonts w:ascii="Times New Roman" w:hAnsi="Times New Roman" w:cs="Times New Roman"/>
          <w:sz w:val="24"/>
          <w:szCs w:val="24"/>
        </w:rPr>
      </w:pP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Решение имеющихся проблем в области реформирования земельных и имущественных отношений в рамках Программы позволит увеличить доходную часть бюджета муниципального образования, а также значительно повысит эффективность расходования бюджетных средств, качество управления муниципальной собственностью. Это будет способствовать более эффективному и ответственному планированию ассигнований бюджета  муниципального образования, сохранению ресурсов для взвешенного принятия новых расходных обязательств  бюджета муниципального образования.</w:t>
      </w:r>
    </w:p>
    <w:p w:rsidR="0077184F" w:rsidRDefault="0077184F" w:rsidP="0077184F">
      <w:pPr>
        <w:pStyle w:val="ConsPlusNormal"/>
        <w:widowControl/>
        <w:ind w:firstLine="709"/>
        <w:jc w:val="both"/>
        <w:rPr>
          <w:rFonts w:ascii="Times New Roman" w:hAnsi="Times New Roman" w:cs="Times New Roman"/>
          <w:sz w:val="24"/>
          <w:szCs w:val="24"/>
        </w:rPr>
      </w:pP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Решение этих проблем даст возможность реализовать: конституционные нормы и гарантии права собственности на землю и иную недвижимость; активизировать вовлечение земли в гражданский оборот; создать основу для сохранения природных свойств и качеств земель в процессе их использования; сформировать базу экономически обоснованного налогообложения в части недвижимого имущества; совершенствовать систему управления недвижимостью.</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Необходимость решения указанных проблем программно-целевыми методами обусловлена их комплексностью и взаимосвязанностью, что требует скоординированного выполнения разнородных мероприятий правового, организационного, производственного, технического и технологического характера.</w:t>
      </w:r>
    </w:p>
    <w:p w:rsidR="0077184F" w:rsidRDefault="0077184F" w:rsidP="0077184F">
      <w:pPr>
        <w:pStyle w:val="ConsPlusNormal"/>
        <w:widowControl/>
        <w:ind w:firstLine="709"/>
        <w:jc w:val="both"/>
        <w:rPr>
          <w:rFonts w:ascii="Times New Roman" w:hAnsi="Times New Roman" w:cs="Times New Roman"/>
          <w:sz w:val="24"/>
          <w:szCs w:val="24"/>
        </w:rPr>
      </w:pPr>
    </w:p>
    <w:p w:rsidR="00CE4E2D" w:rsidRDefault="00CE4E2D" w:rsidP="0077184F">
      <w:pPr>
        <w:pStyle w:val="ConsPlusNormal"/>
        <w:widowControl/>
        <w:ind w:firstLine="709"/>
        <w:jc w:val="both"/>
        <w:rPr>
          <w:rFonts w:ascii="Times New Roman" w:hAnsi="Times New Roman" w:cs="Times New Roman"/>
          <w:sz w:val="24"/>
          <w:szCs w:val="24"/>
        </w:rPr>
      </w:pPr>
    </w:p>
    <w:p w:rsidR="00CE4E2D" w:rsidRDefault="00CE4E2D" w:rsidP="0077184F">
      <w:pPr>
        <w:pStyle w:val="ConsPlusNormal"/>
        <w:widowControl/>
        <w:ind w:firstLine="709"/>
        <w:jc w:val="both"/>
        <w:rPr>
          <w:rFonts w:ascii="Times New Roman" w:hAnsi="Times New Roman" w:cs="Times New Roman"/>
          <w:sz w:val="24"/>
          <w:szCs w:val="24"/>
        </w:rPr>
      </w:pPr>
    </w:p>
    <w:p w:rsidR="0077184F" w:rsidRDefault="0077184F" w:rsidP="0077184F">
      <w:pPr>
        <w:pStyle w:val="ConsPlusNormal"/>
        <w:widowControl/>
        <w:ind w:firstLine="709"/>
        <w:jc w:val="center"/>
        <w:rPr>
          <w:rFonts w:ascii="Times New Roman" w:hAnsi="Times New Roman" w:cs="Times New Roman"/>
          <w:b/>
          <w:sz w:val="24"/>
          <w:szCs w:val="24"/>
        </w:rPr>
      </w:pPr>
      <w:r>
        <w:rPr>
          <w:rFonts w:ascii="Times New Roman" w:hAnsi="Times New Roman" w:cs="Times New Roman"/>
          <w:b/>
          <w:sz w:val="24"/>
          <w:szCs w:val="24"/>
        </w:rPr>
        <w:t>2. Цели и задачи муниципальной программы</w:t>
      </w:r>
    </w:p>
    <w:p w:rsidR="0077184F" w:rsidRDefault="0077184F" w:rsidP="0077184F">
      <w:pPr>
        <w:pStyle w:val="ConsPlusNonformat"/>
        <w:widowControl/>
        <w:ind w:firstLine="709"/>
        <w:rPr>
          <w:rFonts w:ascii="Times New Roman" w:hAnsi="Times New Roman" w:cs="Times New Roman"/>
          <w:sz w:val="24"/>
          <w:szCs w:val="24"/>
        </w:rPr>
      </w:pP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Основными целями Программы являются:</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1) оптимизация состава и структуры муниципального имущества муниципального образования;</w:t>
      </w:r>
    </w:p>
    <w:p w:rsidR="0077184F" w:rsidRDefault="0077184F" w:rsidP="0077184F">
      <w:pPr>
        <w:ind w:firstLine="709"/>
        <w:jc w:val="both"/>
        <w:rPr>
          <w:rFonts w:ascii="Times New Roman" w:hAnsi="Times New Roman" w:cs="Times New Roman"/>
          <w:sz w:val="24"/>
          <w:szCs w:val="24"/>
        </w:rPr>
      </w:pPr>
      <w:r>
        <w:rPr>
          <w:rFonts w:ascii="Times New Roman" w:hAnsi="Times New Roman" w:cs="Times New Roman"/>
          <w:sz w:val="24"/>
          <w:szCs w:val="24"/>
        </w:rPr>
        <w:t>2) повышение эффективности управления и распоряжения муниципальным имуществом, земельными участками.</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Основными задачами программы являются:</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lastRenderedPageBreak/>
        <w:t>1) Совершенствование системы управления и распоряжения муниципальным имуществом и земельными участками, находящимися в муниципальной собственности, что подразумевает учет муниципальной собственности в реестре муниципального имущества муниципального образовании, а также более эффективное распоряжение муниципальным движимым и недвижимым имуществом, а также земельными участками, находящимися в муниципальной собственности</w:t>
      </w:r>
      <w:proofErr w:type="gramStart"/>
      <w:r>
        <w:rPr>
          <w:rFonts w:ascii="Times New Roman" w:hAnsi="Times New Roman" w:cs="Times New Roman"/>
          <w:sz w:val="24"/>
          <w:szCs w:val="24"/>
        </w:rPr>
        <w:t xml:space="preserve"> .</w:t>
      </w:r>
      <w:proofErr w:type="gramEnd"/>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2) Обеспечение доходности местного бюджета от использования земельных ресурсов. Одним из объективных показателей достижения стратегической цели  администрации Муниципального образования является объем денежных средств, поступающих в бюджет  муниципального образования от  продажи земельных участков, путем проведения аукционов. Земля является одним из важнейших экономических ресурсов муниципального  образования. И, как следствие, средства от продажи земельных участков составляют значительную часть собственных доходов муниципального образования.</w:t>
      </w:r>
    </w:p>
    <w:p w:rsidR="0077184F" w:rsidRDefault="0077184F" w:rsidP="0077184F">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3. Сроки и этапы реализации муниципальной программы</w:t>
      </w:r>
    </w:p>
    <w:p w:rsidR="0077184F" w:rsidRDefault="0077184F" w:rsidP="0077184F">
      <w:pPr>
        <w:pStyle w:val="ConsPlusNormal"/>
        <w:widowControl/>
        <w:ind w:firstLine="709"/>
        <w:rPr>
          <w:rFonts w:ascii="Times New Roman" w:hAnsi="Times New Roman" w:cs="Times New Roman"/>
          <w:sz w:val="24"/>
          <w:szCs w:val="24"/>
        </w:rPr>
      </w:pPr>
    </w:p>
    <w:p w:rsidR="0077184F" w:rsidRDefault="0077184F" w:rsidP="0077184F">
      <w:pPr>
        <w:pStyle w:val="30"/>
        <w:shd w:val="clear" w:color="auto" w:fill="auto"/>
        <w:spacing w:before="0" w:after="0" w:line="240" w:lineRule="auto"/>
        <w:ind w:right="20" w:firstLine="709"/>
        <w:rPr>
          <w:rFonts w:ascii="Times New Roman" w:hAnsi="Times New Roman" w:cs="Times New Roman"/>
          <w:sz w:val="24"/>
          <w:szCs w:val="24"/>
        </w:rPr>
      </w:pPr>
      <w:r>
        <w:rPr>
          <w:rFonts w:ascii="Times New Roman" w:hAnsi="Times New Roman" w:cs="Times New Roman"/>
          <w:sz w:val="24"/>
          <w:szCs w:val="24"/>
        </w:rPr>
        <w:t>Реализация муниципальной программы буде</w:t>
      </w:r>
      <w:r w:rsidR="00A950CF">
        <w:rPr>
          <w:rFonts w:ascii="Times New Roman" w:hAnsi="Times New Roman" w:cs="Times New Roman"/>
          <w:sz w:val="24"/>
          <w:szCs w:val="24"/>
        </w:rPr>
        <w:t>т осуществляться в течение  2023-2025</w:t>
      </w:r>
      <w:r>
        <w:rPr>
          <w:rFonts w:ascii="Times New Roman" w:hAnsi="Times New Roman" w:cs="Times New Roman"/>
          <w:sz w:val="24"/>
          <w:szCs w:val="24"/>
        </w:rPr>
        <w:t xml:space="preserve"> года. Выделение отдельных этапов реализации муниципальной программы не предполагается.</w:t>
      </w:r>
    </w:p>
    <w:p w:rsidR="0077184F" w:rsidRDefault="0077184F" w:rsidP="0077184F">
      <w:pPr>
        <w:pStyle w:val="ConsPlusNormal"/>
        <w:widowControl/>
        <w:ind w:firstLine="0"/>
        <w:jc w:val="both"/>
        <w:rPr>
          <w:rFonts w:ascii="Times New Roman" w:hAnsi="Times New Roman" w:cs="Times New Roman"/>
          <w:sz w:val="24"/>
          <w:szCs w:val="24"/>
        </w:rPr>
      </w:pPr>
    </w:p>
    <w:p w:rsidR="0077184F" w:rsidRDefault="0077184F" w:rsidP="0077184F">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4. Перечень основных мероприятий муниципальной программы и целевых индикаторов (показателей) их выполнения</w:t>
      </w:r>
    </w:p>
    <w:p w:rsidR="0077184F" w:rsidRDefault="0077184F" w:rsidP="0077184F">
      <w:pPr>
        <w:pStyle w:val="ConsPlusNormal"/>
        <w:widowControl/>
        <w:ind w:firstLine="0"/>
        <w:rPr>
          <w:rFonts w:ascii="Times New Roman" w:hAnsi="Times New Roman" w:cs="Times New Roman"/>
          <w:sz w:val="24"/>
          <w:szCs w:val="24"/>
        </w:rPr>
      </w:pP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Достижение целей муниципальной программы будет осуществляться за счет выполнения следующих основных мероприятий:</w:t>
      </w:r>
    </w:p>
    <w:p w:rsidR="0077184F" w:rsidRDefault="0077184F" w:rsidP="0077184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Выполнение геодезических и кадастровых работ по учету объектов капитального строительства, земельных участков, регистрации права собственности, хозяйственного ведения и права оперативного управления.</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2. Оказание услуг по рыночной оценке земельных участков  и прав на них.</w:t>
      </w:r>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Перечень основных мероприятий муниципальной программы представлен в Приложении № 1.</w:t>
      </w:r>
    </w:p>
    <w:p w:rsidR="0077184F" w:rsidRDefault="0077184F" w:rsidP="0077184F">
      <w:pPr>
        <w:pStyle w:val="ConsPlusNormal"/>
        <w:widowControl/>
        <w:ind w:firstLine="709"/>
        <w:jc w:val="center"/>
        <w:rPr>
          <w:rFonts w:ascii="Times New Roman" w:hAnsi="Times New Roman" w:cs="Times New Roman"/>
          <w:sz w:val="24"/>
          <w:szCs w:val="24"/>
        </w:rPr>
      </w:pPr>
    </w:p>
    <w:p w:rsidR="0077184F" w:rsidRDefault="0077184F" w:rsidP="0077184F">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5. Объем и источники финансового обеспечения муниципальной программы</w:t>
      </w:r>
    </w:p>
    <w:p w:rsidR="0077184F" w:rsidRDefault="0077184F" w:rsidP="0077184F">
      <w:pPr>
        <w:pStyle w:val="ConsPlusNormal"/>
        <w:widowControl/>
        <w:ind w:firstLine="709"/>
        <w:jc w:val="center"/>
        <w:rPr>
          <w:rFonts w:ascii="Times New Roman" w:hAnsi="Times New Roman" w:cs="Times New Roman"/>
          <w:sz w:val="24"/>
          <w:szCs w:val="24"/>
        </w:rPr>
      </w:pPr>
    </w:p>
    <w:p w:rsidR="0077184F" w:rsidRDefault="0077184F" w:rsidP="0077184F">
      <w:pPr>
        <w:pStyle w:val="ConsPlusNonformat"/>
        <w:widowControl/>
        <w:ind w:firstLine="709"/>
        <w:jc w:val="both"/>
        <w:rPr>
          <w:rFonts w:ascii="Times New Roman" w:hAnsi="Times New Roman" w:cs="Times New Roman"/>
          <w:sz w:val="24"/>
          <w:szCs w:val="24"/>
        </w:rPr>
      </w:pPr>
      <w:r>
        <w:rPr>
          <w:rFonts w:ascii="Times New Roman" w:hAnsi="Times New Roman" w:cs="Times New Roman"/>
          <w:sz w:val="24"/>
          <w:szCs w:val="24"/>
        </w:rPr>
        <w:t>Финансирование муниципальной программы осуществляется за счет средств бюджета муниципального образования</w:t>
      </w:r>
      <w:proofErr w:type="gramStart"/>
      <w:r>
        <w:rPr>
          <w:rFonts w:ascii="Times New Roman" w:hAnsi="Times New Roman" w:cs="Times New Roman"/>
          <w:sz w:val="24"/>
          <w:szCs w:val="24"/>
        </w:rPr>
        <w:t xml:space="preserve"> .</w:t>
      </w:r>
      <w:proofErr w:type="gramEnd"/>
    </w:p>
    <w:p w:rsidR="0077184F" w:rsidRDefault="0077184F" w:rsidP="0077184F">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Сведения об объемах и источниках финансового обеспечения муниципальной программы представлены в приложении № 2.</w:t>
      </w:r>
    </w:p>
    <w:p w:rsidR="0077184F" w:rsidRDefault="0077184F" w:rsidP="0077184F">
      <w:pPr>
        <w:pStyle w:val="ConsPlusNormal"/>
        <w:widowControl/>
        <w:tabs>
          <w:tab w:val="left" w:pos="3735"/>
        </w:tabs>
        <w:ind w:firstLine="709"/>
        <w:jc w:val="both"/>
        <w:rPr>
          <w:rFonts w:ascii="Times New Roman" w:hAnsi="Times New Roman" w:cs="Times New Roman"/>
          <w:sz w:val="24"/>
          <w:szCs w:val="24"/>
        </w:rPr>
      </w:pPr>
    </w:p>
    <w:p w:rsidR="0077184F" w:rsidRDefault="0077184F" w:rsidP="0077184F">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6. Система управления муниципальной программой.</w:t>
      </w:r>
    </w:p>
    <w:p w:rsidR="0077184F" w:rsidRDefault="0077184F" w:rsidP="0077184F">
      <w:pPr>
        <w:pStyle w:val="ConsPlusNormal"/>
        <w:widowControl/>
        <w:ind w:firstLine="0"/>
        <w:rPr>
          <w:rFonts w:ascii="Times New Roman" w:hAnsi="Times New Roman" w:cs="Times New Roman"/>
          <w:sz w:val="24"/>
          <w:szCs w:val="24"/>
        </w:rPr>
      </w:pPr>
    </w:p>
    <w:p w:rsidR="0077184F" w:rsidRDefault="0077184F" w:rsidP="0077184F">
      <w:pPr>
        <w:pStyle w:val="30"/>
        <w:shd w:val="clear" w:color="auto" w:fill="auto"/>
        <w:spacing w:before="0" w:after="0" w:line="240" w:lineRule="auto"/>
        <w:ind w:right="20" w:firstLine="709"/>
        <w:rPr>
          <w:rFonts w:ascii="Times New Roman" w:hAnsi="Times New Roman" w:cs="Times New Roman"/>
          <w:sz w:val="24"/>
          <w:szCs w:val="24"/>
        </w:rPr>
      </w:pPr>
      <w:r>
        <w:rPr>
          <w:rStyle w:val="11"/>
          <w:rFonts w:eastAsiaTheme="minorEastAsia"/>
          <w:sz w:val="24"/>
          <w:szCs w:val="24"/>
        </w:rPr>
        <w:t xml:space="preserve">Оперативное управление муниципальной программой и </w:t>
      </w:r>
      <w:proofErr w:type="gramStart"/>
      <w:r>
        <w:rPr>
          <w:rStyle w:val="11"/>
          <w:rFonts w:eastAsiaTheme="minorEastAsia"/>
          <w:sz w:val="24"/>
          <w:szCs w:val="24"/>
        </w:rPr>
        <w:t>контроль за</w:t>
      </w:r>
      <w:proofErr w:type="gramEnd"/>
      <w:r>
        <w:rPr>
          <w:rStyle w:val="11"/>
          <w:rFonts w:eastAsiaTheme="minorEastAsia"/>
          <w:sz w:val="24"/>
          <w:szCs w:val="24"/>
        </w:rPr>
        <w:t xml:space="preserve"> ходом ее реализации осуществляет администрация муниципального образования.</w:t>
      </w:r>
    </w:p>
    <w:p w:rsidR="0077184F" w:rsidRDefault="0077184F" w:rsidP="0077184F">
      <w:pPr>
        <w:pStyle w:val="30"/>
        <w:shd w:val="clear" w:color="auto" w:fill="auto"/>
        <w:spacing w:before="0" w:after="0" w:line="240" w:lineRule="auto"/>
        <w:ind w:right="20" w:firstLine="709"/>
        <w:rPr>
          <w:rFonts w:ascii="Times New Roman" w:hAnsi="Times New Roman" w:cs="Times New Roman"/>
          <w:sz w:val="24"/>
          <w:szCs w:val="24"/>
        </w:rPr>
      </w:pPr>
      <w:r>
        <w:rPr>
          <w:rStyle w:val="11"/>
          <w:rFonts w:eastAsiaTheme="minorEastAsia"/>
          <w:sz w:val="24"/>
          <w:szCs w:val="24"/>
        </w:rPr>
        <w:t>Ответственность за реализацию основных мероприятий программы и достижение утвержденных значений целевых индикаторов (показателей) мероприятий программы несет исполнитель основных мероприятий программы.</w:t>
      </w:r>
    </w:p>
    <w:p w:rsidR="0077184F" w:rsidRDefault="0077184F" w:rsidP="0077184F">
      <w:pPr>
        <w:pStyle w:val="30"/>
        <w:shd w:val="clear" w:color="auto" w:fill="auto"/>
        <w:spacing w:before="0" w:after="0" w:line="240" w:lineRule="auto"/>
        <w:ind w:firstLine="709"/>
        <w:rPr>
          <w:rFonts w:ascii="Times New Roman" w:hAnsi="Times New Roman" w:cs="Times New Roman"/>
          <w:sz w:val="24"/>
          <w:szCs w:val="24"/>
        </w:rPr>
      </w:pPr>
      <w:proofErr w:type="gramStart"/>
      <w:r>
        <w:rPr>
          <w:rStyle w:val="11"/>
          <w:rFonts w:eastAsiaTheme="minorEastAsia"/>
          <w:sz w:val="24"/>
          <w:szCs w:val="24"/>
        </w:rPr>
        <w:t>Контроль за</w:t>
      </w:r>
      <w:proofErr w:type="gramEnd"/>
      <w:r>
        <w:rPr>
          <w:rStyle w:val="11"/>
          <w:rFonts w:eastAsiaTheme="minorEastAsia"/>
          <w:sz w:val="24"/>
          <w:szCs w:val="24"/>
        </w:rPr>
        <w:t xml:space="preserve"> исполнением муниципальной программы включает:</w:t>
      </w:r>
    </w:p>
    <w:p w:rsidR="0077184F" w:rsidRDefault="0077184F" w:rsidP="0077184F">
      <w:pPr>
        <w:pStyle w:val="30"/>
        <w:numPr>
          <w:ilvl w:val="1"/>
          <w:numId w:val="2"/>
        </w:numPr>
        <w:shd w:val="clear" w:color="auto" w:fill="auto"/>
        <w:tabs>
          <w:tab w:val="left" w:pos="993"/>
        </w:tabs>
        <w:spacing w:before="0" w:after="0" w:line="240" w:lineRule="auto"/>
        <w:ind w:right="20" w:firstLine="709"/>
        <w:rPr>
          <w:rFonts w:ascii="Times New Roman" w:hAnsi="Times New Roman" w:cs="Times New Roman"/>
          <w:sz w:val="24"/>
          <w:szCs w:val="24"/>
        </w:rPr>
      </w:pPr>
      <w:r>
        <w:rPr>
          <w:rStyle w:val="11"/>
          <w:rFonts w:eastAsiaTheme="minorEastAsia"/>
          <w:sz w:val="24"/>
          <w:szCs w:val="24"/>
        </w:rPr>
        <w:t>годовую отчетность о реализации мероприятий муниципальной программы;</w:t>
      </w:r>
    </w:p>
    <w:p w:rsidR="0077184F" w:rsidRDefault="0077184F" w:rsidP="0077184F">
      <w:pPr>
        <w:pStyle w:val="30"/>
        <w:numPr>
          <w:ilvl w:val="1"/>
          <w:numId w:val="2"/>
        </w:numPr>
        <w:shd w:val="clear" w:color="auto" w:fill="auto"/>
        <w:tabs>
          <w:tab w:val="left" w:pos="993"/>
        </w:tabs>
        <w:spacing w:before="0" w:after="0" w:line="240" w:lineRule="auto"/>
        <w:ind w:firstLine="709"/>
        <w:rPr>
          <w:rFonts w:ascii="Times New Roman" w:hAnsi="Times New Roman" w:cs="Times New Roman"/>
          <w:sz w:val="24"/>
          <w:szCs w:val="24"/>
        </w:rPr>
      </w:pPr>
      <w:proofErr w:type="gramStart"/>
      <w:r>
        <w:rPr>
          <w:rStyle w:val="11"/>
          <w:rFonts w:eastAsiaTheme="minorEastAsia"/>
          <w:sz w:val="24"/>
          <w:szCs w:val="24"/>
        </w:rPr>
        <w:t>контроль за</w:t>
      </w:r>
      <w:proofErr w:type="gramEnd"/>
      <w:r>
        <w:rPr>
          <w:rStyle w:val="11"/>
          <w:rFonts w:eastAsiaTheme="minorEastAsia"/>
          <w:sz w:val="24"/>
          <w:szCs w:val="24"/>
        </w:rPr>
        <w:t xml:space="preserve"> качеством реализуемых программных мероприятий;</w:t>
      </w:r>
    </w:p>
    <w:p w:rsidR="0077184F" w:rsidRDefault="0077184F" w:rsidP="0077184F">
      <w:pPr>
        <w:pStyle w:val="30"/>
        <w:numPr>
          <w:ilvl w:val="1"/>
          <w:numId w:val="2"/>
        </w:numPr>
        <w:shd w:val="clear" w:color="auto" w:fill="auto"/>
        <w:tabs>
          <w:tab w:val="left" w:pos="993"/>
        </w:tabs>
        <w:spacing w:before="0" w:after="0" w:line="240" w:lineRule="auto"/>
        <w:ind w:right="20" w:firstLine="709"/>
        <w:rPr>
          <w:rFonts w:ascii="Times New Roman" w:hAnsi="Times New Roman" w:cs="Times New Roman"/>
          <w:sz w:val="24"/>
          <w:szCs w:val="24"/>
        </w:rPr>
      </w:pPr>
      <w:r>
        <w:rPr>
          <w:rStyle w:val="11"/>
          <w:rFonts w:eastAsiaTheme="minorEastAsia"/>
          <w:sz w:val="24"/>
          <w:szCs w:val="24"/>
        </w:rPr>
        <w:t>ежегодный мониторинг эффективности реализации муниципальной программы.</w:t>
      </w:r>
    </w:p>
    <w:p w:rsidR="0077184F" w:rsidRDefault="0077184F" w:rsidP="0077184F">
      <w:pPr>
        <w:pStyle w:val="30"/>
        <w:shd w:val="clear" w:color="auto" w:fill="auto"/>
        <w:spacing w:before="0" w:after="0" w:line="240" w:lineRule="auto"/>
        <w:ind w:right="20" w:firstLine="709"/>
        <w:rPr>
          <w:rFonts w:ascii="Times New Roman" w:hAnsi="Times New Roman" w:cs="Times New Roman"/>
          <w:sz w:val="24"/>
          <w:szCs w:val="24"/>
        </w:rPr>
      </w:pPr>
      <w:r>
        <w:rPr>
          <w:rStyle w:val="11"/>
          <w:rFonts w:eastAsiaTheme="minorEastAsia"/>
          <w:sz w:val="24"/>
          <w:szCs w:val="24"/>
        </w:rPr>
        <w:t>Реализация и финансирование муниципальной программы осуществляются в соответствии с перечнем программных мероприятий на основании нормативных правовых актов, действующих на территории муниципального образования, муниципальных контрактов (договоров), заключаемых муниципальным заказчиком с поставщиками (подрядчиками, исполнителями) на поставку товаров, выполнение работ и оказание услуг.</w:t>
      </w:r>
    </w:p>
    <w:p w:rsidR="0077184F" w:rsidRDefault="0077184F" w:rsidP="0077184F">
      <w:pPr>
        <w:pStyle w:val="30"/>
        <w:shd w:val="clear" w:color="auto" w:fill="auto"/>
        <w:spacing w:before="0" w:after="0" w:line="240" w:lineRule="auto"/>
        <w:ind w:right="20" w:firstLine="709"/>
        <w:rPr>
          <w:rFonts w:ascii="Times New Roman" w:hAnsi="Times New Roman" w:cs="Times New Roman"/>
          <w:sz w:val="24"/>
          <w:szCs w:val="24"/>
        </w:rPr>
      </w:pPr>
      <w:r>
        <w:rPr>
          <w:rStyle w:val="11"/>
          <w:rFonts w:eastAsiaTheme="minorEastAsia"/>
          <w:sz w:val="24"/>
          <w:szCs w:val="24"/>
        </w:rPr>
        <w:lastRenderedPageBreak/>
        <w:t>Муниципальная программа считается завершенной после выполнения плана программных мероприятий в полном объеме и (или) достижения цели муниципальной программы.</w:t>
      </w:r>
    </w:p>
    <w:p w:rsidR="0077184F" w:rsidRDefault="0077184F" w:rsidP="0077184F">
      <w:pPr>
        <w:pStyle w:val="30"/>
        <w:shd w:val="clear" w:color="auto" w:fill="auto"/>
        <w:spacing w:before="0" w:after="0" w:line="240" w:lineRule="auto"/>
        <w:ind w:right="20" w:firstLine="709"/>
        <w:rPr>
          <w:rStyle w:val="11"/>
          <w:rFonts w:eastAsiaTheme="minorEastAsia"/>
          <w:sz w:val="24"/>
          <w:szCs w:val="24"/>
        </w:rPr>
      </w:pPr>
      <w:r>
        <w:rPr>
          <w:rStyle w:val="11"/>
          <w:rFonts w:eastAsiaTheme="minorEastAsia"/>
          <w:sz w:val="24"/>
          <w:szCs w:val="24"/>
        </w:rPr>
        <w:t>С учетом достижений по годам ожидаемых результатов реализации муниципальной программы будут формироваться предложения по внесению необходимых изменений.</w:t>
      </w:r>
    </w:p>
    <w:p w:rsidR="0077184F" w:rsidRDefault="0077184F" w:rsidP="0077184F">
      <w:pPr>
        <w:pStyle w:val="30"/>
        <w:shd w:val="clear" w:color="auto" w:fill="auto"/>
        <w:spacing w:before="0" w:after="0" w:line="240" w:lineRule="auto"/>
        <w:ind w:right="20" w:firstLine="709"/>
        <w:rPr>
          <w:rStyle w:val="11"/>
          <w:rFonts w:eastAsiaTheme="minorEastAsia"/>
          <w:sz w:val="24"/>
          <w:szCs w:val="24"/>
        </w:rPr>
      </w:pPr>
    </w:p>
    <w:p w:rsidR="0077184F" w:rsidRDefault="0077184F" w:rsidP="0077184F">
      <w:pPr>
        <w:pStyle w:val="ConsPlusNormal"/>
        <w:widowControl/>
        <w:ind w:firstLine="0"/>
        <w:jc w:val="center"/>
        <w:rPr>
          <w:b/>
        </w:rPr>
      </w:pPr>
      <w:r>
        <w:rPr>
          <w:rFonts w:ascii="Times New Roman" w:hAnsi="Times New Roman" w:cs="Times New Roman"/>
          <w:b/>
          <w:sz w:val="24"/>
          <w:szCs w:val="24"/>
        </w:rPr>
        <w:t>7. Перечень подпрограмм муниципальной программы.</w:t>
      </w:r>
    </w:p>
    <w:p w:rsidR="0077184F" w:rsidRDefault="0077184F" w:rsidP="0077184F">
      <w:pPr>
        <w:pStyle w:val="ConsPlusNormal"/>
        <w:widowControl/>
        <w:ind w:firstLine="709"/>
        <w:rPr>
          <w:rFonts w:ascii="Times New Roman" w:hAnsi="Times New Roman" w:cs="Times New Roman"/>
          <w:sz w:val="24"/>
          <w:szCs w:val="24"/>
        </w:rPr>
      </w:pPr>
    </w:p>
    <w:p w:rsidR="0077184F" w:rsidRDefault="0077184F" w:rsidP="0077184F">
      <w:pPr>
        <w:pStyle w:val="ConsPlusNormal"/>
        <w:widowControl/>
        <w:tabs>
          <w:tab w:val="left" w:pos="750"/>
        </w:tabs>
        <w:ind w:firstLine="709"/>
        <w:jc w:val="both"/>
        <w:rPr>
          <w:rFonts w:ascii="Times New Roman" w:hAnsi="Times New Roman" w:cs="Times New Roman"/>
          <w:sz w:val="24"/>
          <w:szCs w:val="24"/>
        </w:rPr>
      </w:pPr>
      <w:r>
        <w:rPr>
          <w:rFonts w:ascii="Times New Roman" w:hAnsi="Times New Roman" w:cs="Times New Roman"/>
          <w:sz w:val="24"/>
          <w:szCs w:val="24"/>
        </w:rPr>
        <w:t>Муниципальная программа не включает в себя подпрограммы.</w:t>
      </w:r>
    </w:p>
    <w:p w:rsidR="0077184F" w:rsidRDefault="0077184F" w:rsidP="0077184F">
      <w:pPr>
        <w:rPr>
          <w:rFonts w:ascii="Times New Roman" w:hAnsi="Times New Roman" w:cs="Times New Roman"/>
          <w:sz w:val="24"/>
          <w:szCs w:val="24"/>
        </w:rPr>
      </w:pPr>
    </w:p>
    <w:p w:rsidR="0077184F" w:rsidRDefault="0077184F" w:rsidP="0077184F">
      <w:pPr>
        <w:spacing w:after="0"/>
        <w:rPr>
          <w:rFonts w:ascii="Times New Roman" w:hAnsi="Times New Roman" w:cs="Times New Roman"/>
          <w:sz w:val="24"/>
          <w:szCs w:val="24"/>
        </w:rPr>
        <w:sectPr w:rsidR="0077184F">
          <w:footnotePr>
            <w:pos w:val="beneathText"/>
          </w:footnotePr>
          <w:pgSz w:w="11905" w:h="16837"/>
          <w:pgMar w:top="899" w:right="562" w:bottom="719" w:left="1560" w:header="720" w:footer="720" w:gutter="0"/>
          <w:pgNumType w:start="1"/>
          <w:cols w:space="720"/>
        </w:sectPr>
      </w:pPr>
    </w:p>
    <w:p w:rsidR="0077184F" w:rsidRDefault="0077184F" w:rsidP="0077184F">
      <w:pPr>
        <w:pStyle w:val="ConsPlusNormal"/>
        <w:widowControl/>
        <w:tabs>
          <w:tab w:val="left" w:pos="10800"/>
        </w:tabs>
        <w:ind w:left="10800" w:firstLine="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77184F" w:rsidRDefault="0077184F" w:rsidP="0077184F">
      <w:pPr>
        <w:pStyle w:val="ConsPlusNormal"/>
        <w:widowControl/>
        <w:ind w:firstLine="0"/>
        <w:jc w:val="center"/>
        <w:rPr>
          <w:rFonts w:ascii="Times New Roman" w:hAnsi="Times New Roman" w:cs="Times New Roman"/>
          <w:sz w:val="24"/>
          <w:szCs w:val="24"/>
        </w:rPr>
      </w:pPr>
    </w:p>
    <w:p w:rsidR="0077184F" w:rsidRDefault="0077184F" w:rsidP="0077184F">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Перечень основных мероприятий муниципальной программы</w:t>
      </w:r>
    </w:p>
    <w:p w:rsidR="0077184F" w:rsidRDefault="0077184F" w:rsidP="0077184F">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sz w:val="24"/>
          <w:szCs w:val="24"/>
        </w:rPr>
        <w:t>«Управление земельно-имущественными ресурсами муниципального образования</w:t>
      </w:r>
      <w:r w:rsidR="00A950CF">
        <w:rPr>
          <w:rFonts w:ascii="Times New Roman" w:hAnsi="Times New Roman" w:cs="Times New Roman"/>
          <w:b/>
          <w:sz w:val="24"/>
          <w:szCs w:val="24"/>
        </w:rPr>
        <w:t xml:space="preserve"> на 2023-2025</w:t>
      </w:r>
      <w:r w:rsidR="00723740">
        <w:rPr>
          <w:rFonts w:ascii="Times New Roman" w:hAnsi="Times New Roman" w:cs="Times New Roman"/>
          <w:b/>
          <w:sz w:val="24"/>
          <w:szCs w:val="24"/>
        </w:rPr>
        <w:t>годы</w:t>
      </w:r>
      <w:r>
        <w:rPr>
          <w:rFonts w:ascii="Times New Roman" w:hAnsi="Times New Roman" w:cs="Times New Roman"/>
          <w:b/>
          <w:sz w:val="24"/>
          <w:szCs w:val="24"/>
        </w:rPr>
        <w:t>»</w:t>
      </w:r>
    </w:p>
    <w:p w:rsidR="0077184F" w:rsidRDefault="0077184F" w:rsidP="0077184F">
      <w:pPr>
        <w:widowControl w:val="0"/>
        <w:autoSpaceDE w:val="0"/>
        <w:autoSpaceDN w:val="0"/>
        <w:adjustRightInd w:val="0"/>
        <w:jc w:val="center"/>
        <w:rPr>
          <w:rFonts w:ascii="Times New Roman" w:hAnsi="Times New Roman" w:cs="Times New Roman"/>
          <w:bCs/>
          <w:sz w:val="24"/>
          <w:szCs w:val="24"/>
        </w:rPr>
      </w:pPr>
    </w:p>
    <w:tbl>
      <w:tblPr>
        <w:tblW w:w="147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7574"/>
        <w:gridCol w:w="4964"/>
        <w:gridCol w:w="1564"/>
        <w:gridCol w:w="46"/>
      </w:tblGrid>
      <w:tr w:rsidR="0077184F" w:rsidTr="0077184F">
        <w:trPr>
          <w:cantSplit/>
          <w:trHeight w:val="398"/>
          <w:tblHeader/>
        </w:trPr>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77184F" w:rsidRDefault="0077184F">
            <w:pPr>
              <w:pStyle w:val="ConsPlusNormal"/>
              <w:widowControl/>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7574" w:type="dxa"/>
            <w:vMerge w:val="restart"/>
            <w:tcBorders>
              <w:top w:val="single" w:sz="4" w:space="0" w:color="auto"/>
              <w:left w:val="single" w:sz="4" w:space="0" w:color="auto"/>
              <w:bottom w:val="single" w:sz="4" w:space="0" w:color="auto"/>
              <w:right w:val="single" w:sz="4" w:space="0" w:color="auto"/>
            </w:tcBorders>
            <w:vAlign w:val="center"/>
            <w:hideMark/>
          </w:tcPr>
          <w:p w:rsidR="0077184F" w:rsidRDefault="0077184F">
            <w:pPr>
              <w:pStyle w:val="ConsPlusNormal"/>
              <w:widowControl/>
              <w:tabs>
                <w:tab w:val="center" w:pos="1812"/>
              </w:tabs>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Наименование мероприятий</w:t>
            </w:r>
          </w:p>
        </w:tc>
        <w:tc>
          <w:tcPr>
            <w:tcW w:w="4964" w:type="dxa"/>
            <w:vMerge w:val="restart"/>
            <w:tcBorders>
              <w:top w:val="single" w:sz="4" w:space="0" w:color="auto"/>
              <w:left w:val="single" w:sz="4" w:space="0" w:color="auto"/>
              <w:bottom w:val="single" w:sz="4" w:space="0" w:color="auto"/>
              <w:right w:val="single" w:sz="4" w:space="0" w:color="auto"/>
            </w:tcBorders>
            <w:vAlign w:val="center"/>
            <w:hideMark/>
          </w:tcPr>
          <w:p w:rsidR="0077184F" w:rsidRDefault="0077184F">
            <w:pPr>
              <w:pStyle w:val="ConsPlusNormal"/>
              <w:widowControl/>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Участник муниципальной программы</w:t>
            </w:r>
          </w:p>
        </w:tc>
        <w:tc>
          <w:tcPr>
            <w:tcW w:w="1610" w:type="dxa"/>
            <w:gridSpan w:val="2"/>
            <w:tcBorders>
              <w:top w:val="single" w:sz="4" w:space="0" w:color="auto"/>
              <w:left w:val="single" w:sz="4" w:space="0" w:color="auto"/>
              <w:bottom w:val="nil"/>
              <w:right w:val="single" w:sz="4" w:space="0" w:color="auto"/>
            </w:tcBorders>
          </w:tcPr>
          <w:p w:rsidR="0077184F" w:rsidRDefault="0077184F">
            <w:pPr>
              <w:rPr>
                <w:rFonts w:ascii="Times New Roman" w:hAnsi="Times New Roman" w:cs="Times New Roman"/>
                <w:b/>
                <w:sz w:val="24"/>
                <w:szCs w:val="24"/>
                <w:lang w:eastAsia="ar-SA"/>
              </w:rPr>
            </w:pPr>
          </w:p>
        </w:tc>
      </w:tr>
      <w:tr w:rsidR="0077184F" w:rsidTr="0077184F">
        <w:trPr>
          <w:gridAfter w:val="1"/>
          <w:wAfter w:w="46" w:type="dxa"/>
          <w:cantSplit/>
          <w:trHeight w:val="593"/>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eastAsia="Times New Roman" w:hAnsi="Times New Roman" w:cs="Times New Roman"/>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eastAsia="Times New Roman" w:hAnsi="Times New Roman" w:cs="Times New Roman"/>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eastAsia="Times New Roman" w:hAnsi="Times New Roman" w:cs="Times New Roman"/>
                <w:b/>
                <w:sz w:val="24"/>
                <w:szCs w:val="24"/>
                <w:lang w:eastAsia="ar-SA"/>
              </w:rPr>
            </w:pPr>
          </w:p>
        </w:tc>
        <w:tc>
          <w:tcPr>
            <w:tcW w:w="1564" w:type="dxa"/>
            <w:vMerge w:val="restart"/>
            <w:tcBorders>
              <w:top w:val="nil"/>
              <w:left w:val="single" w:sz="4" w:space="0" w:color="auto"/>
              <w:bottom w:val="single" w:sz="4" w:space="0" w:color="auto"/>
              <w:right w:val="single" w:sz="4" w:space="0" w:color="auto"/>
            </w:tcBorders>
            <w:vAlign w:val="center"/>
            <w:hideMark/>
          </w:tcPr>
          <w:p w:rsidR="0077184F" w:rsidRDefault="0077184F">
            <w:pPr>
              <w:pStyle w:val="ConsPlusNormal"/>
              <w:widowControl/>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(год)</w:t>
            </w:r>
          </w:p>
        </w:tc>
      </w:tr>
      <w:tr w:rsidR="0077184F" w:rsidTr="0077184F">
        <w:trPr>
          <w:gridAfter w:val="1"/>
          <w:wAfter w:w="46" w:type="dxa"/>
          <w:cantSplit/>
          <w:trHeight w:val="653"/>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eastAsia="Times New Roman" w:hAnsi="Times New Roman" w:cs="Times New Roman"/>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eastAsia="Times New Roman" w:hAnsi="Times New Roman" w:cs="Times New Roman"/>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eastAsia="Times New Roman" w:hAnsi="Times New Roman" w:cs="Times New Roman"/>
                <w:b/>
                <w:sz w:val="24"/>
                <w:szCs w:val="24"/>
                <w:lang w:eastAsia="ar-SA"/>
              </w:rPr>
            </w:pPr>
          </w:p>
        </w:tc>
        <w:tc>
          <w:tcPr>
            <w:tcW w:w="0" w:type="auto"/>
            <w:vMerge/>
            <w:tcBorders>
              <w:top w:val="nil"/>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eastAsia="Times New Roman" w:hAnsi="Times New Roman" w:cs="Times New Roman"/>
                <w:b/>
                <w:sz w:val="24"/>
                <w:szCs w:val="24"/>
                <w:lang w:eastAsia="ar-SA"/>
              </w:rPr>
            </w:pPr>
          </w:p>
        </w:tc>
      </w:tr>
      <w:tr w:rsidR="0077184F" w:rsidTr="0077184F">
        <w:trPr>
          <w:gridAfter w:val="1"/>
          <w:wAfter w:w="46" w:type="dxa"/>
          <w:cantSplit/>
          <w:trHeight w:val="144"/>
          <w:tblHeader/>
        </w:trPr>
        <w:tc>
          <w:tcPr>
            <w:tcW w:w="642" w:type="dxa"/>
            <w:tcBorders>
              <w:top w:val="single" w:sz="4" w:space="0" w:color="auto"/>
              <w:left w:val="single" w:sz="4" w:space="0" w:color="auto"/>
              <w:bottom w:val="single" w:sz="4" w:space="0" w:color="auto"/>
              <w:right w:val="single" w:sz="4" w:space="0" w:color="auto"/>
            </w:tcBorders>
            <w:hideMark/>
          </w:tcPr>
          <w:p w:rsidR="0077184F" w:rsidRDefault="0077184F">
            <w:pPr>
              <w:pStyle w:val="ConsPlusNormal"/>
              <w:widowControl/>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1</w:t>
            </w:r>
          </w:p>
        </w:tc>
        <w:tc>
          <w:tcPr>
            <w:tcW w:w="7574" w:type="dxa"/>
            <w:tcBorders>
              <w:top w:val="single" w:sz="4" w:space="0" w:color="auto"/>
              <w:left w:val="single" w:sz="4" w:space="0" w:color="auto"/>
              <w:bottom w:val="single" w:sz="4" w:space="0" w:color="auto"/>
              <w:right w:val="single" w:sz="4" w:space="0" w:color="auto"/>
            </w:tcBorders>
            <w:hideMark/>
          </w:tcPr>
          <w:p w:rsidR="0077184F" w:rsidRDefault="0077184F">
            <w:pPr>
              <w:pStyle w:val="ConsPlusNormal"/>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2</w:t>
            </w:r>
          </w:p>
        </w:tc>
        <w:tc>
          <w:tcPr>
            <w:tcW w:w="4964" w:type="dxa"/>
            <w:tcBorders>
              <w:top w:val="single" w:sz="4" w:space="0" w:color="auto"/>
              <w:left w:val="single" w:sz="4" w:space="0" w:color="auto"/>
              <w:bottom w:val="single" w:sz="4" w:space="0" w:color="auto"/>
              <w:right w:val="single" w:sz="4" w:space="0" w:color="auto"/>
            </w:tcBorders>
            <w:hideMark/>
          </w:tcPr>
          <w:p w:rsidR="0077184F" w:rsidRDefault="0077184F">
            <w:pPr>
              <w:pStyle w:val="ConsPlusNormal"/>
              <w:widowControl/>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3</w:t>
            </w:r>
          </w:p>
        </w:tc>
        <w:tc>
          <w:tcPr>
            <w:tcW w:w="1564" w:type="dxa"/>
            <w:tcBorders>
              <w:top w:val="single" w:sz="4" w:space="0" w:color="auto"/>
              <w:left w:val="single" w:sz="4" w:space="0" w:color="auto"/>
              <w:bottom w:val="single" w:sz="4" w:space="0" w:color="auto"/>
              <w:right w:val="single" w:sz="4" w:space="0" w:color="auto"/>
            </w:tcBorders>
            <w:hideMark/>
          </w:tcPr>
          <w:p w:rsidR="0077184F" w:rsidRDefault="0077184F">
            <w:pPr>
              <w:pStyle w:val="ConsPlusNormal"/>
              <w:widowControl/>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5</w:t>
            </w:r>
          </w:p>
        </w:tc>
      </w:tr>
      <w:tr w:rsidR="0077184F" w:rsidTr="0077184F">
        <w:trPr>
          <w:gridAfter w:val="1"/>
          <w:wAfter w:w="46" w:type="dxa"/>
          <w:cantSplit/>
          <w:trHeight w:val="1130"/>
          <w:tblHeader/>
        </w:trPr>
        <w:tc>
          <w:tcPr>
            <w:tcW w:w="642" w:type="dxa"/>
            <w:tcBorders>
              <w:top w:val="single" w:sz="4" w:space="0" w:color="auto"/>
              <w:left w:val="single" w:sz="4" w:space="0" w:color="auto"/>
              <w:bottom w:val="single" w:sz="4" w:space="0" w:color="auto"/>
              <w:right w:val="single" w:sz="4" w:space="0" w:color="auto"/>
            </w:tcBorders>
            <w:hideMark/>
          </w:tcPr>
          <w:p w:rsidR="0077184F" w:rsidRDefault="0077184F">
            <w:pPr>
              <w:pStyle w:val="ConsPlusNormal"/>
              <w:widowControl/>
              <w:spacing w:line="276" w:lineRule="auto"/>
              <w:ind w:firstLine="0"/>
              <w:rPr>
                <w:rFonts w:ascii="Times New Roman" w:hAnsi="Times New Roman" w:cs="Times New Roman"/>
                <w:sz w:val="24"/>
                <w:szCs w:val="24"/>
              </w:rPr>
            </w:pPr>
            <w:r>
              <w:rPr>
                <w:rFonts w:ascii="Times New Roman" w:hAnsi="Times New Roman" w:cs="Times New Roman"/>
                <w:sz w:val="24"/>
                <w:szCs w:val="24"/>
              </w:rPr>
              <w:t>1.</w:t>
            </w:r>
          </w:p>
        </w:tc>
        <w:tc>
          <w:tcPr>
            <w:tcW w:w="7574" w:type="dxa"/>
            <w:tcBorders>
              <w:top w:val="single" w:sz="4" w:space="0" w:color="auto"/>
              <w:left w:val="single" w:sz="4" w:space="0" w:color="auto"/>
              <w:bottom w:val="single" w:sz="4" w:space="0" w:color="auto"/>
              <w:right w:val="single" w:sz="4" w:space="0" w:color="auto"/>
            </w:tcBorders>
            <w:hideMark/>
          </w:tcPr>
          <w:p w:rsidR="0077184F" w:rsidRDefault="0077184F">
            <w:pPr>
              <w:pStyle w:val="ConsPlusNormal"/>
              <w:spacing w:line="276" w:lineRule="auto"/>
              <w:ind w:firstLine="0"/>
              <w:jc w:val="both"/>
              <w:rPr>
                <w:rFonts w:ascii="Times New Roman" w:hAnsi="Times New Roman" w:cs="Times New Roman"/>
                <w:sz w:val="24"/>
                <w:szCs w:val="24"/>
              </w:rPr>
            </w:pPr>
            <w:r>
              <w:rPr>
                <w:rFonts w:ascii="Times New Roman" w:hAnsi="Times New Roman" w:cs="Times New Roman"/>
                <w:sz w:val="24"/>
                <w:szCs w:val="24"/>
              </w:rPr>
              <w:t>Выполнение геодезических и кадастровых работ по учету земельных участков</w:t>
            </w:r>
          </w:p>
        </w:tc>
        <w:tc>
          <w:tcPr>
            <w:tcW w:w="4964" w:type="dxa"/>
            <w:tcBorders>
              <w:top w:val="single" w:sz="4" w:space="0" w:color="auto"/>
              <w:left w:val="single" w:sz="4" w:space="0" w:color="auto"/>
              <w:bottom w:val="single" w:sz="4" w:space="0" w:color="auto"/>
              <w:right w:val="single" w:sz="4" w:space="0" w:color="auto"/>
            </w:tcBorders>
            <w:vAlign w:val="center"/>
            <w:hideMark/>
          </w:tcPr>
          <w:p w:rsidR="0077184F" w:rsidRDefault="0077184F">
            <w:pPr>
              <w:pStyle w:val="ConsPlusNormal"/>
              <w:widowContro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Администрация</w:t>
            </w:r>
          </w:p>
        </w:tc>
        <w:tc>
          <w:tcPr>
            <w:tcW w:w="1564" w:type="dxa"/>
            <w:tcBorders>
              <w:top w:val="single" w:sz="4" w:space="0" w:color="auto"/>
              <w:left w:val="single" w:sz="4" w:space="0" w:color="auto"/>
              <w:bottom w:val="single" w:sz="4" w:space="0" w:color="auto"/>
              <w:right w:val="single" w:sz="4" w:space="0" w:color="auto"/>
            </w:tcBorders>
            <w:vAlign w:val="center"/>
            <w:hideMark/>
          </w:tcPr>
          <w:p w:rsidR="0077184F" w:rsidRDefault="00A950CF">
            <w:pPr>
              <w:pStyle w:val="ConsPlusNormal"/>
              <w:widowContro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2023-2025</w:t>
            </w:r>
          </w:p>
        </w:tc>
      </w:tr>
      <w:tr w:rsidR="0077184F" w:rsidTr="0077184F">
        <w:trPr>
          <w:gridAfter w:val="1"/>
          <w:wAfter w:w="46" w:type="dxa"/>
          <w:cantSplit/>
          <w:trHeight w:val="965"/>
          <w:tblHeader/>
        </w:trPr>
        <w:tc>
          <w:tcPr>
            <w:tcW w:w="642" w:type="dxa"/>
            <w:tcBorders>
              <w:top w:val="single" w:sz="4" w:space="0" w:color="auto"/>
              <w:left w:val="single" w:sz="4" w:space="0" w:color="auto"/>
              <w:bottom w:val="single" w:sz="4" w:space="0" w:color="auto"/>
              <w:right w:val="single" w:sz="4" w:space="0" w:color="auto"/>
            </w:tcBorders>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1.1</w:t>
            </w:r>
          </w:p>
        </w:tc>
        <w:tc>
          <w:tcPr>
            <w:tcW w:w="7574" w:type="dxa"/>
            <w:tcBorders>
              <w:top w:val="single" w:sz="4" w:space="0" w:color="auto"/>
              <w:left w:val="single" w:sz="4" w:space="0" w:color="auto"/>
              <w:bottom w:val="single" w:sz="4" w:space="0" w:color="auto"/>
              <w:right w:val="single" w:sz="4" w:space="0" w:color="auto"/>
            </w:tcBorders>
            <w:hideMark/>
          </w:tcPr>
          <w:p w:rsidR="0077184F" w:rsidRDefault="0077184F">
            <w:pPr>
              <w:pStyle w:val="ConsPlusNormal"/>
              <w:spacing w:line="276" w:lineRule="auto"/>
              <w:ind w:firstLine="0"/>
              <w:jc w:val="both"/>
              <w:rPr>
                <w:rFonts w:ascii="Times New Roman" w:hAnsi="Times New Roman" w:cs="Times New Roman"/>
                <w:sz w:val="24"/>
                <w:szCs w:val="24"/>
              </w:rPr>
            </w:pPr>
            <w:r>
              <w:rPr>
                <w:rFonts w:ascii="Times New Roman" w:hAnsi="Times New Roman" w:cs="Times New Roman"/>
                <w:sz w:val="24"/>
                <w:szCs w:val="24"/>
              </w:rPr>
              <w:t>Геодезические и кадастровые работы по учету земельных участков</w:t>
            </w:r>
          </w:p>
        </w:tc>
        <w:tc>
          <w:tcPr>
            <w:tcW w:w="4964" w:type="dxa"/>
            <w:tcBorders>
              <w:top w:val="single" w:sz="4" w:space="0" w:color="auto"/>
              <w:left w:val="single" w:sz="4" w:space="0" w:color="auto"/>
              <w:bottom w:val="single" w:sz="4" w:space="0" w:color="auto"/>
              <w:right w:val="single" w:sz="4" w:space="0" w:color="auto"/>
            </w:tcBorders>
            <w:vAlign w:val="center"/>
            <w:hideMark/>
          </w:tcPr>
          <w:p w:rsidR="0077184F" w:rsidRDefault="0077184F">
            <w:pPr>
              <w:rPr>
                <w:rFonts w:ascii="Times New Roman" w:hAnsi="Times New Roman" w:cs="Times New Roman"/>
                <w:sz w:val="24"/>
                <w:szCs w:val="24"/>
                <w:highlight w:val="yellow"/>
                <w:lang w:eastAsia="ar-SA"/>
              </w:rPr>
            </w:pPr>
            <w:r>
              <w:rPr>
                <w:rFonts w:ascii="Times New Roman" w:hAnsi="Times New Roman" w:cs="Times New Roman"/>
                <w:sz w:val="24"/>
                <w:szCs w:val="24"/>
              </w:rPr>
              <w:t xml:space="preserve">                   Администрация</w:t>
            </w:r>
          </w:p>
        </w:tc>
        <w:tc>
          <w:tcPr>
            <w:tcW w:w="1564" w:type="dxa"/>
            <w:tcBorders>
              <w:top w:val="single" w:sz="4" w:space="0" w:color="auto"/>
              <w:left w:val="single" w:sz="4" w:space="0" w:color="auto"/>
              <w:bottom w:val="single" w:sz="4" w:space="0" w:color="auto"/>
              <w:right w:val="single" w:sz="4" w:space="0" w:color="auto"/>
            </w:tcBorders>
            <w:vAlign w:val="center"/>
            <w:hideMark/>
          </w:tcPr>
          <w:p w:rsidR="0077184F" w:rsidRDefault="00A950CF">
            <w:pPr>
              <w:pStyle w:val="ConsPlusNormal"/>
              <w:widowContro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2023-2025</w:t>
            </w:r>
          </w:p>
        </w:tc>
      </w:tr>
      <w:tr w:rsidR="0077184F" w:rsidTr="0077184F">
        <w:trPr>
          <w:gridAfter w:val="1"/>
          <w:wAfter w:w="46" w:type="dxa"/>
          <w:cantSplit/>
          <w:trHeight w:val="978"/>
          <w:tblHeader/>
        </w:trPr>
        <w:tc>
          <w:tcPr>
            <w:tcW w:w="642" w:type="dxa"/>
            <w:tcBorders>
              <w:top w:val="single" w:sz="4" w:space="0" w:color="auto"/>
              <w:left w:val="single" w:sz="4" w:space="0" w:color="auto"/>
              <w:bottom w:val="single" w:sz="4" w:space="0" w:color="auto"/>
              <w:right w:val="single" w:sz="4" w:space="0" w:color="auto"/>
            </w:tcBorders>
            <w:hideMark/>
          </w:tcPr>
          <w:p w:rsidR="0077184F" w:rsidRDefault="0077184F">
            <w:pPr>
              <w:pStyle w:val="ConsPlusNormal"/>
              <w:widowControl/>
              <w:spacing w:line="276" w:lineRule="auto"/>
              <w:ind w:firstLine="0"/>
              <w:rPr>
                <w:rFonts w:ascii="Times New Roman" w:hAnsi="Times New Roman" w:cs="Times New Roman"/>
                <w:sz w:val="24"/>
                <w:szCs w:val="24"/>
              </w:rPr>
            </w:pPr>
            <w:r>
              <w:rPr>
                <w:rFonts w:ascii="Times New Roman" w:hAnsi="Times New Roman" w:cs="Times New Roman"/>
                <w:sz w:val="24"/>
                <w:szCs w:val="24"/>
              </w:rPr>
              <w:t>1.2</w:t>
            </w:r>
          </w:p>
        </w:tc>
        <w:tc>
          <w:tcPr>
            <w:tcW w:w="7574" w:type="dxa"/>
            <w:tcBorders>
              <w:top w:val="single" w:sz="4" w:space="0" w:color="auto"/>
              <w:left w:val="single" w:sz="4" w:space="0" w:color="auto"/>
              <w:bottom w:val="single" w:sz="4" w:space="0" w:color="auto"/>
              <w:right w:val="single" w:sz="4" w:space="0" w:color="auto"/>
            </w:tcBorders>
            <w:hideMark/>
          </w:tcPr>
          <w:p w:rsidR="0077184F" w:rsidRDefault="0077184F">
            <w:pPr>
              <w:snapToGrid w:val="0"/>
              <w:jc w:val="both"/>
              <w:rPr>
                <w:rFonts w:ascii="Times New Roman" w:hAnsi="Times New Roman" w:cs="Times New Roman"/>
                <w:sz w:val="24"/>
                <w:szCs w:val="24"/>
                <w:lang w:eastAsia="ar-SA"/>
              </w:rPr>
            </w:pPr>
            <w:r>
              <w:rPr>
                <w:rFonts w:ascii="Times New Roman" w:hAnsi="Times New Roman" w:cs="Times New Roman"/>
                <w:sz w:val="24"/>
                <w:szCs w:val="24"/>
              </w:rPr>
              <w:t xml:space="preserve"> Выпуск и годовое обслуживание квалифицированного сертификата ключа проверки электронной подписи в соответствии с действующим законодательством РФ об электронной подписи</w:t>
            </w:r>
          </w:p>
        </w:tc>
        <w:tc>
          <w:tcPr>
            <w:tcW w:w="4964" w:type="dxa"/>
            <w:tcBorders>
              <w:top w:val="single" w:sz="4" w:space="0" w:color="auto"/>
              <w:left w:val="single" w:sz="4" w:space="0" w:color="auto"/>
              <w:bottom w:val="single" w:sz="4" w:space="0" w:color="auto"/>
              <w:right w:val="single" w:sz="4" w:space="0" w:color="auto"/>
            </w:tcBorders>
            <w:vAlign w:val="center"/>
            <w:hideMark/>
          </w:tcPr>
          <w:p w:rsidR="0077184F" w:rsidRDefault="0077184F">
            <w:pPr>
              <w:jc w:val="center"/>
              <w:rPr>
                <w:rFonts w:ascii="Times New Roman" w:hAnsi="Times New Roman" w:cs="Times New Roman"/>
                <w:sz w:val="24"/>
                <w:szCs w:val="24"/>
                <w:highlight w:val="yellow"/>
                <w:lang w:eastAsia="ar-SA"/>
              </w:rPr>
            </w:pPr>
            <w:r>
              <w:rPr>
                <w:rFonts w:ascii="Times New Roman" w:hAnsi="Times New Roman" w:cs="Times New Roman"/>
                <w:sz w:val="24"/>
                <w:szCs w:val="24"/>
              </w:rPr>
              <w:t>Администрация</w:t>
            </w:r>
          </w:p>
        </w:tc>
        <w:tc>
          <w:tcPr>
            <w:tcW w:w="1564" w:type="dxa"/>
            <w:tcBorders>
              <w:top w:val="single" w:sz="4" w:space="0" w:color="auto"/>
              <w:left w:val="single" w:sz="4" w:space="0" w:color="auto"/>
              <w:bottom w:val="single" w:sz="4" w:space="0" w:color="auto"/>
              <w:right w:val="single" w:sz="4" w:space="0" w:color="auto"/>
            </w:tcBorders>
            <w:vAlign w:val="center"/>
            <w:hideMark/>
          </w:tcPr>
          <w:p w:rsidR="0077184F" w:rsidRDefault="00A950CF">
            <w:pPr>
              <w:pStyle w:val="ConsPlusNormal"/>
              <w:widowContro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2023-2025</w:t>
            </w:r>
          </w:p>
        </w:tc>
      </w:tr>
      <w:tr w:rsidR="0077184F" w:rsidTr="0077184F">
        <w:trPr>
          <w:gridAfter w:val="1"/>
          <w:wAfter w:w="46" w:type="dxa"/>
          <w:cantSplit/>
          <w:trHeight w:val="978"/>
          <w:tblHeader/>
        </w:trPr>
        <w:tc>
          <w:tcPr>
            <w:tcW w:w="642" w:type="dxa"/>
            <w:tcBorders>
              <w:top w:val="single" w:sz="4" w:space="0" w:color="auto"/>
              <w:left w:val="single" w:sz="4" w:space="0" w:color="auto"/>
              <w:bottom w:val="single" w:sz="4" w:space="0" w:color="auto"/>
              <w:right w:val="single" w:sz="4" w:space="0" w:color="auto"/>
            </w:tcBorders>
            <w:hideMark/>
          </w:tcPr>
          <w:p w:rsidR="0077184F" w:rsidRDefault="0077184F">
            <w:pPr>
              <w:pStyle w:val="ConsPlusNormal"/>
              <w:widowControl/>
              <w:spacing w:line="276" w:lineRule="auto"/>
              <w:ind w:firstLine="0"/>
              <w:rPr>
                <w:rFonts w:ascii="Times New Roman" w:hAnsi="Times New Roman" w:cs="Times New Roman"/>
                <w:sz w:val="24"/>
                <w:szCs w:val="24"/>
              </w:rPr>
            </w:pPr>
            <w:r>
              <w:rPr>
                <w:rFonts w:ascii="Times New Roman" w:hAnsi="Times New Roman" w:cs="Times New Roman"/>
                <w:sz w:val="24"/>
                <w:szCs w:val="24"/>
              </w:rPr>
              <w:t>2.</w:t>
            </w:r>
          </w:p>
        </w:tc>
        <w:tc>
          <w:tcPr>
            <w:tcW w:w="7574" w:type="dxa"/>
            <w:tcBorders>
              <w:top w:val="single" w:sz="4" w:space="0" w:color="auto"/>
              <w:left w:val="single" w:sz="4" w:space="0" w:color="auto"/>
              <w:bottom w:val="single" w:sz="4" w:space="0" w:color="auto"/>
              <w:right w:val="single" w:sz="4" w:space="0" w:color="auto"/>
            </w:tcBorders>
            <w:hideMark/>
          </w:tcPr>
          <w:p w:rsidR="0077184F" w:rsidRDefault="0077184F">
            <w:pPr>
              <w:snapToGrid w:val="0"/>
              <w:jc w:val="both"/>
              <w:rPr>
                <w:rFonts w:ascii="Times New Roman" w:hAnsi="Times New Roman" w:cs="Times New Roman"/>
                <w:sz w:val="24"/>
                <w:szCs w:val="24"/>
                <w:lang w:eastAsia="ar-SA"/>
              </w:rPr>
            </w:pPr>
            <w:r>
              <w:rPr>
                <w:rFonts w:ascii="Times New Roman" w:hAnsi="Times New Roman" w:cs="Times New Roman"/>
                <w:sz w:val="24"/>
                <w:szCs w:val="24"/>
              </w:rPr>
              <w:t>Услуги по определению рыночной стоимости земельных участков</w:t>
            </w:r>
          </w:p>
        </w:tc>
        <w:tc>
          <w:tcPr>
            <w:tcW w:w="4964" w:type="dxa"/>
            <w:tcBorders>
              <w:top w:val="single" w:sz="4" w:space="0" w:color="auto"/>
              <w:left w:val="single" w:sz="4" w:space="0" w:color="auto"/>
              <w:bottom w:val="single" w:sz="4" w:space="0" w:color="auto"/>
              <w:right w:val="single" w:sz="4" w:space="0" w:color="auto"/>
            </w:tcBorders>
            <w:vAlign w:val="center"/>
            <w:hideMark/>
          </w:tcPr>
          <w:p w:rsidR="0077184F" w:rsidRDefault="0077184F">
            <w:pPr>
              <w:jc w:val="center"/>
              <w:rPr>
                <w:rFonts w:ascii="Times New Roman" w:hAnsi="Times New Roman" w:cs="Times New Roman"/>
                <w:sz w:val="24"/>
                <w:szCs w:val="24"/>
                <w:highlight w:val="yellow"/>
                <w:lang w:eastAsia="ar-SA"/>
              </w:rPr>
            </w:pPr>
            <w:r>
              <w:rPr>
                <w:rFonts w:ascii="Times New Roman" w:hAnsi="Times New Roman" w:cs="Times New Roman"/>
                <w:sz w:val="24"/>
                <w:szCs w:val="24"/>
              </w:rPr>
              <w:t>Администрация</w:t>
            </w:r>
          </w:p>
        </w:tc>
        <w:tc>
          <w:tcPr>
            <w:tcW w:w="1564" w:type="dxa"/>
            <w:tcBorders>
              <w:top w:val="single" w:sz="4" w:space="0" w:color="auto"/>
              <w:left w:val="single" w:sz="4" w:space="0" w:color="auto"/>
              <w:bottom w:val="single" w:sz="4" w:space="0" w:color="auto"/>
              <w:right w:val="single" w:sz="4" w:space="0" w:color="auto"/>
            </w:tcBorders>
            <w:vAlign w:val="center"/>
            <w:hideMark/>
          </w:tcPr>
          <w:p w:rsidR="0077184F" w:rsidRDefault="00A950CF">
            <w:pPr>
              <w:pStyle w:val="ConsPlusNormal"/>
              <w:widowContro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2023-2025</w:t>
            </w:r>
          </w:p>
        </w:tc>
      </w:tr>
    </w:tbl>
    <w:p w:rsidR="0077184F" w:rsidRDefault="0077184F" w:rsidP="0077184F">
      <w:pPr>
        <w:spacing w:after="0"/>
        <w:rPr>
          <w:rFonts w:ascii="Times New Roman" w:hAnsi="Times New Roman" w:cs="Times New Roman"/>
          <w:sz w:val="24"/>
          <w:szCs w:val="24"/>
        </w:rPr>
        <w:sectPr w:rsidR="0077184F">
          <w:footnotePr>
            <w:pos w:val="beneathText"/>
          </w:footnotePr>
          <w:pgSz w:w="16837" w:h="11905" w:orient="landscape"/>
          <w:pgMar w:top="1134" w:right="1140" w:bottom="851" w:left="1140" w:header="720" w:footer="720" w:gutter="0"/>
          <w:pgNumType w:start="1"/>
          <w:cols w:space="720"/>
        </w:sectPr>
      </w:pPr>
    </w:p>
    <w:p w:rsidR="0077184F" w:rsidRDefault="0077184F" w:rsidP="0077184F">
      <w:pPr>
        <w:spacing w:after="0"/>
        <w:rPr>
          <w:rFonts w:ascii="Times New Roman" w:hAnsi="Times New Roman" w:cs="Times New Roman"/>
          <w:b/>
          <w:sz w:val="24"/>
          <w:szCs w:val="24"/>
        </w:rPr>
        <w:sectPr w:rsidR="0077184F">
          <w:footnotePr>
            <w:pos w:val="beneathText"/>
          </w:footnotePr>
          <w:pgSz w:w="16837" w:h="11905" w:orient="landscape"/>
          <w:pgMar w:top="993" w:right="1140" w:bottom="561" w:left="1140" w:header="720" w:footer="720" w:gutter="0"/>
          <w:pgNumType w:start="1"/>
          <w:cols w:space="720"/>
        </w:sectPr>
      </w:pPr>
    </w:p>
    <w:p w:rsidR="0077184F" w:rsidRDefault="007747E2" w:rsidP="0077184F">
      <w:pPr>
        <w:rPr>
          <w:rFonts w:ascii="Times New Roman" w:hAnsi="Times New Roman" w:cs="Times New Roman"/>
          <w:sz w:val="24"/>
          <w:szCs w:val="24"/>
          <w:lang w:eastAsia="ar-SA"/>
        </w:rPr>
      </w:pPr>
      <w:r>
        <w:rPr>
          <w:rFonts w:ascii="Times New Roman" w:hAnsi="Times New Roman" w:cs="Times New Roman"/>
          <w:sz w:val="24"/>
          <w:szCs w:val="24"/>
        </w:rPr>
        <w:lastRenderedPageBreak/>
        <w:t xml:space="preserve">                                                                                                                         </w:t>
      </w:r>
      <w:r w:rsidR="0077669A">
        <w:rPr>
          <w:rFonts w:ascii="Times New Roman" w:hAnsi="Times New Roman" w:cs="Times New Roman"/>
          <w:sz w:val="24"/>
          <w:szCs w:val="24"/>
        </w:rPr>
        <w:t xml:space="preserve">                                                                                        </w:t>
      </w:r>
      <w:r w:rsidR="0077184F">
        <w:rPr>
          <w:rFonts w:ascii="Times New Roman" w:hAnsi="Times New Roman" w:cs="Times New Roman"/>
          <w:sz w:val="24"/>
          <w:szCs w:val="24"/>
        </w:rPr>
        <w:t>Приложение № 2</w:t>
      </w:r>
    </w:p>
    <w:p w:rsidR="0077184F" w:rsidRDefault="0077184F" w:rsidP="0077184F">
      <w:pPr>
        <w:jc w:val="center"/>
        <w:rPr>
          <w:rFonts w:ascii="Times New Roman" w:hAnsi="Times New Roman" w:cs="Times New Roman"/>
          <w:b/>
          <w:sz w:val="24"/>
          <w:szCs w:val="24"/>
        </w:rPr>
      </w:pPr>
    </w:p>
    <w:p w:rsidR="0077184F" w:rsidRDefault="0077184F" w:rsidP="0077184F">
      <w:pPr>
        <w:jc w:val="center"/>
        <w:rPr>
          <w:rFonts w:ascii="Times New Roman" w:hAnsi="Times New Roman" w:cs="Times New Roman"/>
          <w:b/>
          <w:sz w:val="24"/>
          <w:szCs w:val="24"/>
        </w:rPr>
      </w:pPr>
      <w:r>
        <w:rPr>
          <w:rFonts w:ascii="Times New Roman" w:hAnsi="Times New Roman" w:cs="Times New Roman"/>
          <w:b/>
          <w:sz w:val="24"/>
          <w:szCs w:val="24"/>
        </w:rPr>
        <w:t>Сведения</w:t>
      </w:r>
    </w:p>
    <w:p w:rsidR="0077184F" w:rsidRDefault="0077184F" w:rsidP="0077184F">
      <w:pPr>
        <w:jc w:val="center"/>
        <w:rPr>
          <w:rFonts w:ascii="Times New Roman" w:hAnsi="Times New Roman" w:cs="Times New Roman"/>
          <w:b/>
          <w:sz w:val="24"/>
          <w:szCs w:val="24"/>
        </w:rPr>
      </w:pPr>
      <w:r>
        <w:rPr>
          <w:rFonts w:ascii="Times New Roman" w:hAnsi="Times New Roman" w:cs="Times New Roman"/>
          <w:b/>
          <w:sz w:val="24"/>
          <w:szCs w:val="24"/>
        </w:rPr>
        <w:t>об объемах и источниках финансового обеспечения муниципальной программы</w:t>
      </w:r>
    </w:p>
    <w:p w:rsidR="0077184F" w:rsidRDefault="0077184F" w:rsidP="0077184F">
      <w:pPr>
        <w:jc w:val="center"/>
        <w:rPr>
          <w:rFonts w:ascii="Times New Roman" w:hAnsi="Times New Roman" w:cs="Times New Roman"/>
          <w:b/>
          <w:sz w:val="24"/>
          <w:szCs w:val="24"/>
        </w:rPr>
      </w:pPr>
      <w:r>
        <w:rPr>
          <w:rFonts w:ascii="Times New Roman" w:hAnsi="Times New Roman" w:cs="Times New Roman"/>
          <w:b/>
          <w:sz w:val="24"/>
          <w:szCs w:val="24"/>
        </w:rPr>
        <w:t>«Управление земельно-имущественными ресурсами муниципального образования</w:t>
      </w:r>
      <w:r w:rsidR="00A950CF">
        <w:rPr>
          <w:rFonts w:ascii="Times New Roman" w:hAnsi="Times New Roman" w:cs="Times New Roman"/>
          <w:b/>
          <w:sz w:val="24"/>
          <w:szCs w:val="24"/>
        </w:rPr>
        <w:t xml:space="preserve"> на 2023-2025</w:t>
      </w:r>
      <w:r w:rsidR="00723740">
        <w:rPr>
          <w:rFonts w:ascii="Times New Roman" w:hAnsi="Times New Roman" w:cs="Times New Roman"/>
          <w:b/>
          <w:sz w:val="24"/>
          <w:szCs w:val="24"/>
        </w:rPr>
        <w:t xml:space="preserve"> годы</w:t>
      </w:r>
      <w:r>
        <w:rPr>
          <w:rFonts w:ascii="Times New Roman" w:hAnsi="Times New Roman" w:cs="Times New Roman"/>
          <w:b/>
          <w:sz w:val="24"/>
          <w:szCs w:val="24"/>
        </w:rPr>
        <w:t>»</w:t>
      </w:r>
    </w:p>
    <w:p w:rsidR="0077184F" w:rsidRDefault="0077184F" w:rsidP="0077184F">
      <w:pPr>
        <w:tabs>
          <w:tab w:val="left" w:pos="6030"/>
        </w:tabs>
        <w:rPr>
          <w:rFonts w:ascii="Times New Roman" w:hAnsi="Times New Roman" w:cs="Times New Roman"/>
          <w:sz w:val="24"/>
          <w:szCs w:val="24"/>
        </w:rPr>
      </w:pPr>
    </w:p>
    <w:p w:rsidR="0077184F" w:rsidRDefault="0077184F" w:rsidP="0077184F">
      <w:pPr>
        <w:jc w:val="right"/>
        <w:rPr>
          <w:rFonts w:ascii="Times New Roman" w:hAnsi="Times New Roman" w:cs="Times New Roman"/>
          <w:sz w:val="24"/>
          <w:szCs w:val="24"/>
        </w:rPr>
      </w:pPr>
      <w:r>
        <w:rPr>
          <w:rFonts w:ascii="Times New Roman" w:hAnsi="Times New Roman" w:cs="Times New Roman"/>
          <w:sz w:val="24"/>
          <w:szCs w:val="24"/>
        </w:rPr>
        <w:t>(в тыс. рублей)</w:t>
      </w:r>
    </w:p>
    <w:tbl>
      <w:tblPr>
        <w:tblW w:w="1275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5479"/>
        <w:gridCol w:w="3045"/>
        <w:gridCol w:w="2345"/>
        <w:gridCol w:w="1273"/>
      </w:tblGrid>
      <w:tr w:rsidR="0077184F" w:rsidTr="0077184F">
        <w:trPr>
          <w:trHeight w:val="1288"/>
        </w:trPr>
        <w:tc>
          <w:tcPr>
            <w:tcW w:w="617" w:type="dxa"/>
            <w:tcBorders>
              <w:top w:val="single" w:sz="4" w:space="0" w:color="auto"/>
              <w:left w:val="single" w:sz="4" w:space="0" w:color="auto"/>
              <w:bottom w:val="single" w:sz="4" w:space="0" w:color="auto"/>
              <w:right w:val="single" w:sz="4" w:space="0" w:color="auto"/>
            </w:tcBorders>
            <w:vAlign w:val="center"/>
            <w:hideMark/>
          </w:tcPr>
          <w:p w:rsidR="0077184F" w:rsidRDefault="0077184F">
            <w:pPr>
              <w:jc w:val="center"/>
              <w:rPr>
                <w:rFonts w:ascii="Times New Roman" w:hAnsi="Times New Roman" w:cs="Times New Roman"/>
                <w:b/>
                <w:sz w:val="24"/>
                <w:szCs w:val="24"/>
                <w:lang w:eastAsia="ar-SA"/>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5479" w:type="dxa"/>
            <w:tcBorders>
              <w:top w:val="single" w:sz="4" w:space="0" w:color="auto"/>
              <w:left w:val="single" w:sz="4" w:space="0" w:color="auto"/>
              <w:bottom w:val="single" w:sz="4" w:space="0" w:color="auto"/>
              <w:right w:val="single" w:sz="4" w:space="0" w:color="auto"/>
            </w:tcBorders>
            <w:vAlign w:val="center"/>
            <w:hideMark/>
          </w:tcPr>
          <w:p w:rsidR="0077184F" w:rsidRDefault="0077184F">
            <w:pPr>
              <w:jc w:val="center"/>
              <w:rPr>
                <w:rFonts w:ascii="Times New Roman" w:hAnsi="Times New Roman" w:cs="Times New Roman"/>
                <w:b/>
                <w:sz w:val="24"/>
                <w:szCs w:val="24"/>
                <w:lang w:eastAsia="ar-SA"/>
              </w:rPr>
            </w:pPr>
            <w:r>
              <w:rPr>
                <w:rFonts w:ascii="Times New Roman" w:hAnsi="Times New Roman" w:cs="Times New Roman"/>
                <w:b/>
                <w:sz w:val="24"/>
                <w:szCs w:val="24"/>
              </w:rPr>
              <w:t>Наименование мероприятий</w:t>
            </w:r>
          </w:p>
        </w:tc>
        <w:tc>
          <w:tcPr>
            <w:tcW w:w="3045" w:type="dxa"/>
            <w:tcBorders>
              <w:top w:val="single" w:sz="4" w:space="0" w:color="auto"/>
              <w:left w:val="single" w:sz="4" w:space="0" w:color="auto"/>
              <w:bottom w:val="single" w:sz="4" w:space="0" w:color="auto"/>
              <w:right w:val="single" w:sz="4" w:space="0" w:color="auto"/>
            </w:tcBorders>
            <w:vAlign w:val="center"/>
            <w:hideMark/>
          </w:tcPr>
          <w:p w:rsidR="0077184F" w:rsidRDefault="0077184F">
            <w:pPr>
              <w:jc w:val="center"/>
              <w:rPr>
                <w:rFonts w:ascii="Times New Roman" w:hAnsi="Times New Roman" w:cs="Times New Roman"/>
                <w:b/>
                <w:sz w:val="24"/>
                <w:szCs w:val="24"/>
                <w:lang w:eastAsia="ar-SA"/>
              </w:rPr>
            </w:pPr>
            <w:r>
              <w:rPr>
                <w:rFonts w:ascii="Times New Roman" w:hAnsi="Times New Roman" w:cs="Times New Roman"/>
                <w:b/>
                <w:sz w:val="24"/>
                <w:szCs w:val="24"/>
              </w:rPr>
              <w:t>Источники финансового обеспечения</w:t>
            </w:r>
          </w:p>
        </w:tc>
        <w:tc>
          <w:tcPr>
            <w:tcW w:w="2345" w:type="dxa"/>
            <w:tcBorders>
              <w:top w:val="single" w:sz="4" w:space="0" w:color="auto"/>
              <w:left w:val="single" w:sz="4" w:space="0" w:color="auto"/>
              <w:bottom w:val="single" w:sz="4" w:space="0" w:color="auto"/>
              <w:right w:val="single" w:sz="4" w:space="0" w:color="auto"/>
            </w:tcBorders>
            <w:vAlign w:val="center"/>
            <w:hideMark/>
          </w:tcPr>
          <w:p w:rsidR="001C2342" w:rsidRDefault="0077184F" w:rsidP="007A63B9">
            <w:pPr>
              <w:rPr>
                <w:rFonts w:ascii="Times New Roman" w:hAnsi="Times New Roman" w:cs="Times New Roman"/>
                <w:b/>
                <w:sz w:val="24"/>
                <w:szCs w:val="24"/>
              </w:rPr>
            </w:pPr>
            <w:r>
              <w:rPr>
                <w:rFonts w:ascii="Times New Roman" w:hAnsi="Times New Roman" w:cs="Times New Roman"/>
                <w:b/>
                <w:sz w:val="24"/>
                <w:szCs w:val="24"/>
              </w:rPr>
              <w:t>Объем</w:t>
            </w:r>
          </w:p>
          <w:p w:rsidR="007A63B9" w:rsidRDefault="007A63B9" w:rsidP="007A63B9">
            <w:pPr>
              <w:rPr>
                <w:rFonts w:ascii="Times New Roman" w:hAnsi="Times New Roman" w:cs="Times New Roman"/>
                <w:b/>
                <w:sz w:val="24"/>
                <w:szCs w:val="24"/>
              </w:rPr>
            </w:pPr>
            <w:r>
              <w:rPr>
                <w:rFonts w:ascii="Times New Roman" w:hAnsi="Times New Roman" w:cs="Times New Roman"/>
                <w:b/>
                <w:sz w:val="24"/>
                <w:szCs w:val="24"/>
              </w:rPr>
              <w:t xml:space="preserve">финансового </w:t>
            </w:r>
          </w:p>
          <w:p w:rsidR="0077184F" w:rsidRDefault="0077184F" w:rsidP="007A63B9">
            <w:pPr>
              <w:rPr>
                <w:rFonts w:ascii="Times New Roman" w:hAnsi="Times New Roman" w:cs="Times New Roman"/>
                <w:b/>
                <w:sz w:val="24"/>
                <w:szCs w:val="24"/>
                <w:lang w:eastAsia="ar-SA"/>
              </w:rPr>
            </w:pPr>
            <w:r>
              <w:rPr>
                <w:rFonts w:ascii="Times New Roman" w:hAnsi="Times New Roman" w:cs="Times New Roman"/>
                <w:b/>
                <w:sz w:val="24"/>
                <w:szCs w:val="24"/>
              </w:rPr>
              <w:t>обеспечения, тыс. руб. всего</w:t>
            </w:r>
          </w:p>
        </w:tc>
        <w:tc>
          <w:tcPr>
            <w:tcW w:w="1273" w:type="dxa"/>
            <w:tcBorders>
              <w:top w:val="single" w:sz="4" w:space="0" w:color="auto"/>
              <w:left w:val="single" w:sz="4" w:space="0" w:color="auto"/>
              <w:bottom w:val="single" w:sz="4" w:space="0" w:color="auto"/>
              <w:right w:val="single" w:sz="4" w:space="0" w:color="auto"/>
            </w:tcBorders>
            <w:hideMark/>
          </w:tcPr>
          <w:p w:rsidR="0077184F" w:rsidRDefault="0077184F">
            <w:pPr>
              <w:jc w:val="center"/>
              <w:rPr>
                <w:rFonts w:ascii="Times New Roman" w:hAnsi="Times New Roman" w:cs="Times New Roman"/>
                <w:b/>
                <w:sz w:val="24"/>
                <w:szCs w:val="24"/>
                <w:lang w:eastAsia="ar-SA"/>
              </w:rPr>
            </w:pPr>
            <w:r>
              <w:rPr>
                <w:rFonts w:ascii="Times New Roman" w:hAnsi="Times New Roman" w:cs="Times New Roman"/>
                <w:b/>
                <w:sz w:val="24"/>
                <w:szCs w:val="24"/>
              </w:rPr>
              <w:t xml:space="preserve"> год</w:t>
            </w:r>
          </w:p>
        </w:tc>
      </w:tr>
      <w:tr w:rsidR="0077184F" w:rsidTr="0077184F">
        <w:trPr>
          <w:trHeight w:val="78"/>
        </w:trPr>
        <w:tc>
          <w:tcPr>
            <w:tcW w:w="6096" w:type="dxa"/>
            <w:gridSpan w:val="2"/>
            <w:tcBorders>
              <w:top w:val="single" w:sz="4" w:space="0" w:color="auto"/>
              <w:left w:val="single" w:sz="4" w:space="0" w:color="auto"/>
              <w:bottom w:val="single" w:sz="4" w:space="0" w:color="auto"/>
              <w:right w:val="single" w:sz="4" w:space="0" w:color="auto"/>
            </w:tcBorders>
            <w:hideMark/>
          </w:tcPr>
          <w:p w:rsidR="0077184F" w:rsidRDefault="0077184F">
            <w:pPr>
              <w:jc w:val="center"/>
              <w:rPr>
                <w:rFonts w:ascii="Times New Roman" w:hAnsi="Times New Roman" w:cs="Times New Roman"/>
                <w:b/>
                <w:sz w:val="24"/>
                <w:szCs w:val="24"/>
                <w:lang w:eastAsia="ar-SA"/>
              </w:rPr>
            </w:pPr>
            <w:r>
              <w:rPr>
                <w:rFonts w:ascii="Times New Roman" w:hAnsi="Times New Roman" w:cs="Times New Roman"/>
                <w:b/>
                <w:sz w:val="24"/>
                <w:szCs w:val="24"/>
              </w:rPr>
              <w:t>1</w:t>
            </w:r>
          </w:p>
        </w:tc>
        <w:tc>
          <w:tcPr>
            <w:tcW w:w="3045" w:type="dxa"/>
            <w:tcBorders>
              <w:top w:val="single" w:sz="4" w:space="0" w:color="auto"/>
              <w:left w:val="single" w:sz="4" w:space="0" w:color="auto"/>
              <w:bottom w:val="single" w:sz="4" w:space="0" w:color="auto"/>
              <w:right w:val="single" w:sz="4" w:space="0" w:color="auto"/>
            </w:tcBorders>
            <w:hideMark/>
          </w:tcPr>
          <w:p w:rsidR="0077184F" w:rsidRDefault="0077184F">
            <w:pPr>
              <w:jc w:val="center"/>
              <w:rPr>
                <w:rFonts w:ascii="Times New Roman" w:hAnsi="Times New Roman" w:cs="Times New Roman"/>
                <w:b/>
                <w:sz w:val="24"/>
                <w:szCs w:val="24"/>
                <w:lang w:eastAsia="ar-SA"/>
              </w:rPr>
            </w:pPr>
            <w:r>
              <w:rPr>
                <w:rFonts w:ascii="Times New Roman" w:hAnsi="Times New Roman" w:cs="Times New Roman"/>
                <w:b/>
                <w:sz w:val="24"/>
                <w:szCs w:val="24"/>
              </w:rPr>
              <w:t>3</w:t>
            </w:r>
          </w:p>
        </w:tc>
        <w:tc>
          <w:tcPr>
            <w:tcW w:w="2345" w:type="dxa"/>
            <w:tcBorders>
              <w:top w:val="single" w:sz="4" w:space="0" w:color="auto"/>
              <w:left w:val="single" w:sz="4" w:space="0" w:color="auto"/>
              <w:bottom w:val="single" w:sz="4" w:space="0" w:color="auto"/>
              <w:right w:val="single" w:sz="4" w:space="0" w:color="auto"/>
            </w:tcBorders>
            <w:hideMark/>
          </w:tcPr>
          <w:p w:rsidR="0077184F" w:rsidRDefault="0077184F">
            <w:pPr>
              <w:jc w:val="center"/>
              <w:rPr>
                <w:rFonts w:ascii="Times New Roman" w:hAnsi="Times New Roman" w:cs="Times New Roman"/>
                <w:b/>
                <w:sz w:val="24"/>
                <w:szCs w:val="24"/>
                <w:lang w:eastAsia="ar-SA"/>
              </w:rPr>
            </w:pPr>
            <w:r>
              <w:rPr>
                <w:rFonts w:ascii="Times New Roman" w:hAnsi="Times New Roman" w:cs="Times New Roman"/>
                <w:b/>
                <w:sz w:val="24"/>
                <w:szCs w:val="24"/>
              </w:rPr>
              <w:t>4</w:t>
            </w:r>
          </w:p>
        </w:tc>
        <w:tc>
          <w:tcPr>
            <w:tcW w:w="1273" w:type="dxa"/>
            <w:tcBorders>
              <w:top w:val="single" w:sz="4" w:space="0" w:color="auto"/>
              <w:left w:val="single" w:sz="4" w:space="0" w:color="auto"/>
              <w:bottom w:val="single" w:sz="4" w:space="0" w:color="auto"/>
              <w:right w:val="single" w:sz="4" w:space="0" w:color="auto"/>
            </w:tcBorders>
            <w:hideMark/>
          </w:tcPr>
          <w:p w:rsidR="0077184F" w:rsidRDefault="0077184F">
            <w:pPr>
              <w:jc w:val="center"/>
              <w:rPr>
                <w:rFonts w:ascii="Times New Roman" w:hAnsi="Times New Roman" w:cs="Times New Roman"/>
                <w:b/>
                <w:sz w:val="24"/>
                <w:szCs w:val="24"/>
                <w:lang w:eastAsia="ar-SA"/>
              </w:rPr>
            </w:pPr>
            <w:r>
              <w:rPr>
                <w:rFonts w:ascii="Times New Roman" w:hAnsi="Times New Roman" w:cs="Times New Roman"/>
                <w:b/>
                <w:sz w:val="24"/>
                <w:szCs w:val="24"/>
              </w:rPr>
              <w:t>5</w:t>
            </w:r>
          </w:p>
        </w:tc>
      </w:tr>
      <w:tr w:rsidR="0077184F" w:rsidTr="0077184F">
        <w:trPr>
          <w:trHeight w:val="615"/>
        </w:trPr>
        <w:tc>
          <w:tcPr>
            <w:tcW w:w="617" w:type="dxa"/>
            <w:vMerge w:val="restart"/>
            <w:tcBorders>
              <w:top w:val="single" w:sz="4" w:space="0" w:color="auto"/>
              <w:left w:val="single" w:sz="4" w:space="0" w:color="auto"/>
              <w:bottom w:val="single" w:sz="4" w:space="0" w:color="auto"/>
              <w:right w:val="single" w:sz="4" w:space="0" w:color="auto"/>
            </w:tcBorders>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1</w:t>
            </w:r>
          </w:p>
        </w:tc>
        <w:tc>
          <w:tcPr>
            <w:tcW w:w="5479" w:type="dxa"/>
            <w:vMerge w:val="restart"/>
            <w:tcBorders>
              <w:top w:val="single" w:sz="4" w:space="0" w:color="auto"/>
              <w:left w:val="single" w:sz="4" w:space="0" w:color="auto"/>
              <w:bottom w:val="single" w:sz="4" w:space="0" w:color="auto"/>
              <w:right w:val="single" w:sz="4" w:space="0" w:color="auto"/>
            </w:tcBorders>
            <w:hideMark/>
          </w:tcPr>
          <w:p w:rsidR="0077184F" w:rsidRDefault="0077184F">
            <w:pPr>
              <w:pStyle w:val="ConsPlusNormal"/>
              <w:spacing w:line="276" w:lineRule="auto"/>
              <w:ind w:firstLine="0"/>
              <w:jc w:val="both"/>
              <w:rPr>
                <w:rFonts w:ascii="Times New Roman" w:hAnsi="Times New Roman" w:cs="Times New Roman"/>
                <w:sz w:val="24"/>
                <w:szCs w:val="24"/>
              </w:rPr>
            </w:pPr>
            <w:r>
              <w:rPr>
                <w:rFonts w:ascii="Times New Roman" w:hAnsi="Times New Roman" w:cs="Times New Roman"/>
                <w:sz w:val="24"/>
                <w:szCs w:val="24"/>
              </w:rPr>
              <w:t>Геодезические и кадастровые работы по учету земельных участков</w:t>
            </w:r>
          </w:p>
        </w:tc>
        <w:tc>
          <w:tcPr>
            <w:tcW w:w="3045" w:type="dxa"/>
            <w:tcBorders>
              <w:top w:val="single" w:sz="4" w:space="0" w:color="auto"/>
              <w:left w:val="single" w:sz="4" w:space="0" w:color="auto"/>
              <w:bottom w:val="single" w:sz="4" w:space="0" w:color="auto"/>
              <w:right w:val="single" w:sz="4" w:space="0" w:color="auto"/>
            </w:tcBorders>
            <w:vAlign w:val="center"/>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Всего, в том числе:</w:t>
            </w:r>
          </w:p>
        </w:tc>
        <w:tc>
          <w:tcPr>
            <w:tcW w:w="2345" w:type="dxa"/>
            <w:tcBorders>
              <w:top w:val="single" w:sz="4" w:space="0" w:color="auto"/>
              <w:left w:val="single" w:sz="4" w:space="0" w:color="auto"/>
              <w:bottom w:val="single" w:sz="4" w:space="0" w:color="auto"/>
              <w:right w:val="single" w:sz="4" w:space="0" w:color="auto"/>
            </w:tcBorders>
            <w:hideMark/>
          </w:tcPr>
          <w:p w:rsidR="0077184F" w:rsidRDefault="00D65FB3" w:rsidP="007A63B9">
            <w:pPr>
              <w:jc w:val="center"/>
              <w:rPr>
                <w:rFonts w:ascii="Times New Roman" w:hAnsi="Times New Roman" w:cs="Times New Roman"/>
                <w:sz w:val="24"/>
                <w:szCs w:val="24"/>
              </w:rPr>
            </w:pPr>
            <w:r>
              <w:rPr>
                <w:rFonts w:ascii="Times New Roman" w:hAnsi="Times New Roman" w:cs="Times New Roman"/>
                <w:sz w:val="24"/>
                <w:szCs w:val="24"/>
              </w:rPr>
              <w:t>5</w:t>
            </w:r>
            <w:r w:rsidR="007A63B9">
              <w:rPr>
                <w:rFonts w:ascii="Times New Roman" w:hAnsi="Times New Roman" w:cs="Times New Roman"/>
                <w:sz w:val="24"/>
                <w:szCs w:val="24"/>
              </w:rPr>
              <w:t>,0</w:t>
            </w:r>
          </w:p>
          <w:p w:rsidR="007A63B9" w:rsidRDefault="00D65FB3" w:rsidP="007A63B9">
            <w:pPr>
              <w:jc w:val="center"/>
              <w:rPr>
                <w:rFonts w:ascii="Times New Roman" w:hAnsi="Times New Roman" w:cs="Times New Roman"/>
                <w:sz w:val="24"/>
                <w:szCs w:val="24"/>
              </w:rPr>
            </w:pPr>
            <w:r>
              <w:rPr>
                <w:rFonts w:ascii="Times New Roman" w:hAnsi="Times New Roman" w:cs="Times New Roman"/>
                <w:sz w:val="24"/>
                <w:szCs w:val="24"/>
              </w:rPr>
              <w:t>5</w:t>
            </w:r>
            <w:r w:rsidR="007A63B9">
              <w:rPr>
                <w:rFonts w:ascii="Times New Roman" w:hAnsi="Times New Roman" w:cs="Times New Roman"/>
                <w:sz w:val="24"/>
                <w:szCs w:val="24"/>
              </w:rPr>
              <w:t>,0</w:t>
            </w:r>
          </w:p>
          <w:p w:rsidR="007A63B9" w:rsidRDefault="00D65FB3" w:rsidP="007A63B9">
            <w:pPr>
              <w:jc w:val="center"/>
              <w:rPr>
                <w:rFonts w:ascii="Times New Roman" w:hAnsi="Times New Roman" w:cs="Times New Roman"/>
                <w:sz w:val="24"/>
                <w:szCs w:val="24"/>
                <w:lang w:eastAsia="ar-SA"/>
              </w:rPr>
            </w:pPr>
            <w:r>
              <w:rPr>
                <w:rFonts w:ascii="Times New Roman" w:hAnsi="Times New Roman" w:cs="Times New Roman"/>
                <w:sz w:val="24"/>
                <w:szCs w:val="24"/>
              </w:rPr>
              <w:t>5</w:t>
            </w:r>
            <w:r w:rsidR="007A63B9">
              <w:rPr>
                <w:rFonts w:ascii="Times New Roman" w:hAnsi="Times New Roman" w:cs="Times New Roman"/>
                <w:sz w:val="24"/>
                <w:szCs w:val="24"/>
              </w:rPr>
              <w:t>,0</w:t>
            </w:r>
          </w:p>
        </w:tc>
        <w:tc>
          <w:tcPr>
            <w:tcW w:w="1273" w:type="dxa"/>
            <w:tcBorders>
              <w:top w:val="single" w:sz="4" w:space="0" w:color="auto"/>
              <w:left w:val="single" w:sz="4" w:space="0" w:color="auto"/>
              <w:bottom w:val="single" w:sz="4" w:space="0" w:color="auto"/>
              <w:right w:val="single" w:sz="4" w:space="0" w:color="auto"/>
            </w:tcBorders>
            <w:hideMark/>
          </w:tcPr>
          <w:p w:rsidR="0077184F" w:rsidRDefault="00A950CF" w:rsidP="007A63B9">
            <w:pPr>
              <w:jc w:val="center"/>
              <w:rPr>
                <w:rFonts w:ascii="Times New Roman" w:hAnsi="Times New Roman" w:cs="Times New Roman"/>
                <w:sz w:val="24"/>
                <w:szCs w:val="24"/>
                <w:lang w:eastAsia="ar-SA"/>
              </w:rPr>
            </w:pPr>
            <w:r>
              <w:rPr>
                <w:rFonts w:ascii="Times New Roman" w:hAnsi="Times New Roman" w:cs="Times New Roman"/>
                <w:sz w:val="24"/>
                <w:szCs w:val="24"/>
                <w:lang w:eastAsia="ar-SA"/>
              </w:rPr>
              <w:t>2023</w:t>
            </w:r>
          </w:p>
          <w:p w:rsidR="007A63B9" w:rsidRDefault="00A950CF" w:rsidP="007A63B9">
            <w:pPr>
              <w:jc w:val="center"/>
              <w:rPr>
                <w:rFonts w:ascii="Times New Roman" w:hAnsi="Times New Roman" w:cs="Times New Roman"/>
                <w:sz w:val="24"/>
                <w:szCs w:val="24"/>
                <w:lang w:eastAsia="ar-SA"/>
              </w:rPr>
            </w:pPr>
            <w:r>
              <w:rPr>
                <w:rFonts w:ascii="Times New Roman" w:hAnsi="Times New Roman" w:cs="Times New Roman"/>
                <w:sz w:val="24"/>
                <w:szCs w:val="24"/>
                <w:lang w:eastAsia="ar-SA"/>
              </w:rPr>
              <w:t>2024</w:t>
            </w:r>
          </w:p>
          <w:p w:rsidR="007A63B9" w:rsidRDefault="00A950CF" w:rsidP="007A63B9">
            <w:pPr>
              <w:jc w:val="center"/>
              <w:rPr>
                <w:rFonts w:ascii="Times New Roman" w:hAnsi="Times New Roman" w:cs="Times New Roman"/>
                <w:sz w:val="24"/>
                <w:szCs w:val="24"/>
                <w:lang w:eastAsia="ar-SA"/>
              </w:rPr>
            </w:pPr>
            <w:r>
              <w:rPr>
                <w:rFonts w:ascii="Times New Roman" w:hAnsi="Times New Roman" w:cs="Times New Roman"/>
                <w:sz w:val="24"/>
                <w:szCs w:val="24"/>
                <w:lang w:eastAsia="ar-SA"/>
              </w:rPr>
              <w:t>2025</w:t>
            </w:r>
          </w:p>
        </w:tc>
      </w:tr>
      <w:tr w:rsidR="0077184F" w:rsidTr="0077184F">
        <w:trPr>
          <w:trHeight w:val="4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eastAsia="Times New Roman" w:hAnsi="Times New Roman" w:cs="Times New Roman"/>
                <w:sz w:val="24"/>
                <w:szCs w:val="24"/>
                <w:lang w:eastAsia="ar-SA"/>
              </w:rPr>
            </w:pPr>
          </w:p>
        </w:tc>
        <w:tc>
          <w:tcPr>
            <w:tcW w:w="3045" w:type="dxa"/>
            <w:tcBorders>
              <w:top w:val="single" w:sz="4" w:space="0" w:color="auto"/>
              <w:left w:val="single" w:sz="4" w:space="0" w:color="auto"/>
              <w:bottom w:val="single" w:sz="4" w:space="0" w:color="auto"/>
              <w:right w:val="single" w:sz="4" w:space="0" w:color="auto"/>
            </w:tcBorders>
            <w:vAlign w:val="center"/>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местный бюджет</w:t>
            </w:r>
          </w:p>
        </w:tc>
        <w:tc>
          <w:tcPr>
            <w:tcW w:w="2345" w:type="dxa"/>
            <w:tcBorders>
              <w:top w:val="single" w:sz="4" w:space="0" w:color="auto"/>
              <w:left w:val="single" w:sz="4" w:space="0" w:color="auto"/>
              <w:bottom w:val="single" w:sz="4" w:space="0" w:color="auto"/>
              <w:right w:val="single" w:sz="4" w:space="0" w:color="auto"/>
            </w:tcBorders>
            <w:hideMark/>
          </w:tcPr>
          <w:p w:rsidR="0077184F" w:rsidRDefault="00D65FB3" w:rsidP="007A63B9">
            <w:pPr>
              <w:jc w:val="center"/>
              <w:rPr>
                <w:rFonts w:ascii="Times New Roman" w:hAnsi="Times New Roman" w:cs="Times New Roman"/>
                <w:sz w:val="24"/>
                <w:szCs w:val="24"/>
              </w:rPr>
            </w:pPr>
            <w:r>
              <w:rPr>
                <w:rFonts w:ascii="Times New Roman" w:hAnsi="Times New Roman" w:cs="Times New Roman"/>
                <w:sz w:val="24"/>
                <w:szCs w:val="24"/>
              </w:rPr>
              <w:t>5</w:t>
            </w:r>
            <w:r w:rsidR="007A63B9">
              <w:rPr>
                <w:rFonts w:ascii="Times New Roman" w:hAnsi="Times New Roman" w:cs="Times New Roman"/>
                <w:sz w:val="24"/>
                <w:szCs w:val="24"/>
              </w:rPr>
              <w:t>,0</w:t>
            </w:r>
          </w:p>
          <w:p w:rsidR="007A63B9" w:rsidRDefault="00D65FB3" w:rsidP="007A63B9">
            <w:pPr>
              <w:jc w:val="center"/>
              <w:rPr>
                <w:rFonts w:ascii="Times New Roman" w:hAnsi="Times New Roman" w:cs="Times New Roman"/>
                <w:sz w:val="24"/>
                <w:szCs w:val="24"/>
              </w:rPr>
            </w:pPr>
            <w:r>
              <w:rPr>
                <w:rFonts w:ascii="Times New Roman" w:hAnsi="Times New Roman" w:cs="Times New Roman"/>
                <w:sz w:val="24"/>
                <w:szCs w:val="24"/>
              </w:rPr>
              <w:t>5</w:t>
            </w:r>
            <w:r w:rsidR="007A63B9">
              <w:rPr>
                <w:rFonts w:ascii="Times New Roman" w:hAnsi="Times New Roman" w:cs="Times New Roman"/>
                <w:sz w:val="24"/>
                <w:szCs w:val="24"/>
              </w:rPr>
              <w:t>,0</w:t>
            </w:r>
          </w:p>
          <w:p w:rsidR="007A63B9" w:rsidRDefault="00D65FB3" w:rsidP="007A63B9">
            <w:pPr>
              <w:jc w:val="center"/>
              <w:rPr>
                <w:rFonts w:ascii="Times New Roman" w:hAnsi="Times New Roman" w:cs="Times New Roman"/>
                <w:sz w:val="24"/>
                <w:szCs w:val="24"/>
                <w:lang w:eastAsia="ar-SA"/>
              </w:rPr>
            </w:pPr>
            <w:r>
              <w:rPr>
                <w:rFonts w:ascii="Times New Roman" w:hAnsi="Times New Roman" w:cs="Times New Roman"/>
                <w:sz w:val="24"/>
                <w:szCs w:val="24"/>
              </w:rPr>
              <w:t>5</w:t>
            </w:r>
            <w:r w:rsidR="007A63B9">
              <w:rPr>
                <w:rFonts w:ascii="Times New Roman" w:hAnsi="Times New Roman" w:cs="Times New Roman"/>
                <w:sz w:val="24"/>
                <w:szCs w:val="24"/>
              </w:rPr>
              <w:t>,0</w:t>
            </w:r>
          </w:p>
        </w:tc>
        <w:tc>
          <w:tcPr>
            <w:tcW w:w="1273" w:type="dxa"/>
            <w:tcBorders>
              <w:top w:val="single" w:sz="4" w:space="0" w:color="auto"/>
              <w:left w:val="single" w:sz="4" w:space="0" w:color="auto"/>
              <w:bottom w:val="single" w:sz="4" w:space="0" w:color="auto"/>
              <w:right w:val="single" w:sz="4" w:space="0" w:color="auto"/>
            </w:tcBorders>
            <w:hideMark/>
          </w:tcPr>
          <w:p w:rsidR="0077184F" w:rsidRDefault="00A950CF" w:rsidP="007A63B9">
            <w:pPr>
              <w:jc w:val="center"/>
              <w:rPr>
                <w:rFonts w:ascii="Times New Roman" w:hAnsi="Times New Roman" w:cs="Times New Roman"/>
                <w:sz w:val="24"/>
                <w:szCs w:val="24"/>
                <w:lang w:eastAsia="ar-SA"/>
              </w:rPr>
            </w:pPr>
            <w:r>
              <w:rPr>
                <w:rFonts w:ascii="Times New Roman" w:hAnsi="Times New Roman" w:cs="Times New Roman"/>
                <w:sz w:val="24"/>
                <w:szCs w:val="24"/>
                <w:lang w:eastAsia="ar-SA"/>
              </w:rPr>
              <w:t>2023</w:t>
            </w:r>
          </w:p>
          <w:p w:rsidR="007A63B9" w:rsidRDefault="00A950CF" w:rsidP="007A63B9">
            <w:pPr>
              <w:jc w:val="center"/>
              <w:rPr>
                <w:rFonts w:ascii="Times New Roman" w:hAnsi="Times New Roman" w:cs="Times New Roman"/>
                <w:sz w:val="24"/>
                <w:szCs w:val="24"/>
                <w:lang w:eastAsia="ar-SA"/>
              </w:rPr>
            </w:pPr>
            <w:r>
              <w:rPr>
                <w:rFonts w:ascii="Times New Roman" w:hAnsi="Times New Roman" w:cs="Times New Roman"/>
                <w:sz w:val="24"/>
                <w:szCs w:val="24"/>
                <w:lang w:eastAsia="ar-SA"/>
              </w:rPr>
              <w:t>2024</w:t>
            </w:r>
          </w:p>
          <w:p w:rsidR="007A63B9" w:rsidRDefault="00A950CF" w:rsidP="007A63B9">
            <w:pPr>
              <w:jc w:val="center"/>
              <w:rPr>
                <w:rFonts w:ascii="Times New Roman" w:hAnsi="Times New Roman" w:cs="Times New Roman"/>
                <w:sz w:val="24"/>
                <w:szCs w:val="24"/>
                <w:lang w:eastAsia="ar-SA"/>
              </w:rPr>
            </w:pPr>
            <w:r>
              <w:rPr>
                <w:rFonts w:ascii="Times New Roman" w:hAnsi="Times New Roman" w:cs="Times New Roman"/>
                <w:sz w:val="24"/>
                <w:szCs w:val="24"/>
                <w:lang w:eastAsia="ar-SA"/>
              </w:rPr>
              <w:t>2025</w:t>
            </w:r>
          </w:p>
        </w:tc>
      </w:tr>
      <w:tr w:rsidR="0077184F" w:rsidTr="0077184F">
        <w:trPr>
          <w:trHeight w:val="360"/>
        </w:trPr>
        <w:tc>
          <w:tcPr>
            <w:tcW w:w="617" w:type="dxa"/>
            <w:vMerge w:val="restart"/>
            <w:tcBorders>
              <w:top w:val="single" w:sz="4" w:space="0" w:color="auto"/>
              <w:left w:val="single" w:sz="4" w:space="0" w:color="auto"/>
              <w:bottom w:val="single" w:sz="4" w:space="0" w:color="auto"/>
              <w:right w:val="single" w:sz="4" w:space="0" w:color="auto"/>
            </w:tcBorders>
            <w:hideMark/>
          </w:tcPr>
          <w:p w:rsidR="0077184F" w:rsidRDefault="0077184F">
            <w:pPr>
              <w:spacing w:line="240" w:lineRule="exact"/>
              <w:rPr>
                <w:rFonts w:ascii="Times New Roman" w:hAnsi="Times New Roman" w:cs="Times New Roman"/>
                <w:sz w:val="24"/>
                <w:szCs w:val="24"/>
                <w:lang w:eastAsia="ar-SA"/>
              </w:rPr>
            </w:pPr>
            <w:r>
              <w:rPr>
                <w:rFonts w:ascii="Times New Roman" w:hAnsi="Times New Roman" w:cs="Times New Roman"/>
                <w:sz w:val="24"/>
                <w:szCs w:val="24"/>
              </w:rPr>
              <w:lastRenderedPageBreak/>
              <w:t>2</w:t>
            </w:r>
          </w:p>
        </w:tc>
        <w:tc>
          <w:tcPr>
            <w:tcW w:w="5479" w:type="dxa"/>
            <w:vMerge w:val="restart"/>
            <w:tcBorders>
              <w:top w:val="single" w:sz="4" w:space="0" w:color="auto"/>
              <w:left w:val="single" w:sz="4" w:space="0" w:color="auto"/>
              <w:bottom w:val="single" w:sz="4" w:space="0" w:color="auto"/>
              <w:right w:val="single" w:sz="4" w:space="0" w:color="auto"/>
            </w:tcBorders>
            <w:hideMark/>
          </w:tcPr>
          <w:p w:rsidR="0077184F" w:rsidRDefault="0077184F">
            <w:pPr>
              <w:snapToGrid w:val="0"/>
              <w:jc w:val="both"/>
              <w:rPr>
                <w:rFonts w:ascii="Times New Roman" w:hAnsi="Times New Roman" w:cs="Times New Roman"/>
                <w:sz w:val="24"/>
                <w:szCs w:val="24"/>
                <w:lang w:eastAsia="ar-SA"/>
              </w:rPr>
            </w:pPr>
            <w:r>
              <w:rPr>
                <w:rFonts w:ascii="Times New Roman" w:hAnsi="Times New Roman" w:cs="Times New Roman"/>
                <w:sz w:val="24"/>
                <w:szCs w:val="24"/>
              </w:rPr>
              <w:t>выпуск и годовое обслуживание квалифицированного сертификата ключа проверки электронной подписи в соответствии с действующим законодательством РФ об электронной подписи</w:t>
            </w:r>
          </w:p>
        </w:tc>
        <w:tc>
          <w:tcPr>
            <w:tcW w:w="3045" w:type="dxa"/>
            <w:tcBorders>
              <w:top w:val="single" w:sz="4" w:space="0" w:color="auto"/>
              <w:left w:val="single" w:sz="4" w:space="0" w:color="auto"/>
              <w:bottom w:val="single" w:sz="4" w:space="0" w:color="auto"/>
              <w:right w:val="single" w:sz="4" w:space="0" w:color="auto"/>
            </w:tcBorders>
            <w:vAlign w:val="center"/>
            <w:hideMark/>
          </w:tcPr>
          <w:p w:rsidR="0077184F" w:rsidRDefault="0077184F">
            <w:pPr>
              <w:spacing w:line="240" w:lineRule="exact"/>
              <w:rPr>
                <w:rFonts w:ascii="Times New Roman" w:hAnsi="Times New Roman" w:cs="Times New Roman"/>
                <w:sz w:val="24"/>
                <w:szCs w:val="24"/>
                <w:lang w:eastAsia="ar-SA"/>
              </w:rPr>
            </w:pPr>
            <w:r>
              <w:rPr>
                <w:rFonts w:ascii="Times New Roman" w:hAnsi="Times New Roman" w:cs="Times New Roman"/>
                <w:sz w:val="24"/>
                <w:szCs w:val="24"/>
              </w:rPr>
              <w:t>Всего, в том числе:</w:t>
            </w:r>
          </w:p>
        </w:tc>
        <w:tc>
          <w:tcPr>
            <w:tcW w:w="2345" w:type="dxa"/>
            <w:tcBorders>
              <w:top w:val="single" w:sz="4" w:space="0" w:color="auto"/>
              <w:left w:val="single" w:sz="4" w:space="0" w:color="auto"/>
              <w:bottom w:val="single" w:sz="4" w:space="0" w:color="auto"/>
              <w:right w:val="single" w:sz="4" w:space="0" w:color="auto"/>
            </w:tcBorders>
            <w:hideMark/>
          </w:tcPr>
          <w:p w:rsidR="0077184F" w:rsidRDefault="00D65FB3" w:rsidP="007A63B9">
            <w:pPr>
              <w:jc w:val="center"/>
              <w:rPr>
                <w:rFonts w:ascii="Times New Roman" w:hAnsi="Times New Roman" w:cs="Times New Roman"/>
                <w:sz w:val="24"/>
                <w:szCs w:val="24"/>
              </w:rPr>
            </w:pPr>
            <w:r>
              <w:rPr>
                <w:rFonts w:ascii="Times New Roman" w:hAnsi="Times New Roman" w:cs="Times New Roman"/>
                <w:sz w:val="24"/>
                <w:szCs w:val="24"/>
              </w:rPr>
              <w:t>2,0</w:t>
            </w:r>
          </w:p>
          <w:p w:rsidR="007A63B9" w:rsidRDefault="00D65FB3" w:rsidP="007A63B9">
            <w:pPr>
              <w:jc w:val="center"/>
              <w:rPr>
                <w:rFonts w:ascii="Times New Roman" w:hAnsi="Times New Roman" w:cs="Times New Roman"/>
                <w:sz w:val="24"/>
                <w:szCs w:val="24"/>
              </w:rPr>
            </w:pPr>
            <w:r>
              <w:rPr>
                <w:rFonts w:ascii="Times New Roman" w:hAnsi="Times New Roman" w:cs="Times New Roman"/>
                <w:sz w:val="24"/>
                <w:szCs w:val="24"/>
              </w:rPr>
              <w:t>2,0</w:t>
            </w:r>
          </w:p>
          <w:p w:rsidR="007A63B9" w:rsidRDefault="00D65FB3" w:rsidP="007A63B9">
            <w:pPr>
              <w:jc w:val="center"/>
              <w:rPr>
                <w:rFonts w:ascii="Times New Roman" w:hAnsi="Times New Roman" w:cs="Times New Roman"/>
                <w:sz w:val="24"/>
                <w:szCs w:val="24"/>
                <w:lang w:eastAsia="ar-SA"/>
              </w:rPr>
            </w:pPr>
            <w:r>
              <w:rPr>
                <w:rFonts w:ascii="Times New Roman" w:hAnsi="Times New Roman" w:cs="Times New Roman"/>
                <w:sz w:val="24"/>
                <w:szCs w:val="24"/>
              </w:rPr>
              <w:t>2,0</w:t>
            </w:r>
          </w:p>
        </w:tc>
        <w:tc>
          <w:tcPr>
            <w:tcW w:w="1273" w:type="dxa"/>
            <w:tcBorders>
              <w:top w:val="single" w:sz="4" w:space="0" w:color="auto"/>
              <w:left w:val="single" w:sz="4" w:space="0" w:color="auto"/>
              <w:bottom w:val="single" w:sz="4" w:space="0" w:color="auto"/>
              <w:right w:val="single" w:sz="4" w:space="0" w:color="auto"/>
            </w:tcBorders>
            <w:hideMark/>
          </w:tcPr>
          <w:p w:rsidR="0077184F" w:rsidRDefault="00A950CF" w:rsidP="007A63B9">
            <w:pPr>
              <w:jc w:val="center"/>
              <w:rPr>
                <w:rFonts w:ascii="Times New Roman" w:hAnsi="Times New Roman" w:cs="Times New Roman"/>
                <w:sz w:val="24"/>
                <w:szCs w:val="24"/>
              </w:rPr>
            </w:pPr>
            <w:r>
              <w:rPr>
                <w:rFonts w:ascii="Times New Roman" w:hAnsi="Times New Roman" w:cs="Times New Roman"/>
                <w:sz w:val="24"/>
                <w:szCs w:val="24"/>
              </w:rPr>
              <w:t>2023</w:t>
            </w:r>
          </w:p>
          <w:p w:rsidR="007A63B9" w:rsidRDefault="00A950CF" w:rsidP="007A63B9">
            <w:pPr>
              <w:jc w:val="center"/>
              <w:rPr>
                <w:rFonts w:ascii="Times New Roman" w:hAnsi="Times New Roman" w:cs="Times New Roman"/>
                <w:sz w:val="24"/>
                <w:szCs w:val="24"/>
              </w:rPr>
            </w:pPr>
            <w:r>
              <w:rPr>
                <w:rFonts w:ascii="Times New Roman" w:hAnsi="Times New Roman" w:cs="Times New Roman"/>
                <w:sz w:val="24"/>
                <w:szCs w:val="24"/>
              </w:rPr>
              <w:t>2024</w:t>
            </w:r>
          </w:p>
          <w:p w:rsidR="007A63B9" w:rsidRDefault="00A950CF" w:rsidP="007A63B9">
            <w:pPr>
              <w:jc w:val="center"/>
              <w:rPr>
                <w:rFonts w:ascii="Times New Roman" w:hAnsi="Times New Roman" w:cs="Times New Roman"/>
                <w:sz w:val="24"/>
                <w:szCs w:val="24"/>
                <w:lang w:eastAsia="ar-SA"/>
              </w:rPr>
            </w:pPr>
            <w:r>
              <w:rPr>
                <w:rFonts w:ascii="Times New Roman" w:hAnsi="Times New Roman" w:cs="Times New Roman"/>
                <w:sz w:val="24"/>
                <w:szCs w:val="24"/>
              </w:rPr>
              <w:t>2025</w:t>
            </w:r>
          </w:p>
        </w:tc>
      </w:tr>
      <w:tr w:rsidR="0077184F" w:rsidTr="0077184F">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hAnsi="Times New Roman" w:cs="Times New Roman"/>
                <w:sz w:val="24"/>
                <w:szCs w:val="24"/>
                <w:lang w:eastAsia="ar-SA"/>
              </w:rPr>
            </w:pPr>
          </w:p>
        </w:tc>
        <w:tc>
          <w:tcPr>
            <w:tcW w:w="3045" w:type="dxa"/>
            <w:tcBorders>
              <w:top w:val="single" w:sz="4" w:space="0" w:color="auto"/>
              <w:left w:val="single" w:sz="4" w:space="0" w:color="auto"/>
              <w:bottom w:val="single" w:sz="4" w:space="0" w:color="auto"/>
              <w:right w:val="single" w:sz="4" w:space="0" w:color="auto"/>
            </w:tcBorders>
            <w:vAlign w:val="center"/>
            <w:hideMark/>
          </w:tcPr>
          <w:p w:rsidR="0077184F" w:rsidRDefault="0077184F">
            <w:pPr>
              <w:spacing w:line="240" w:lineRule="exact"/>
              <w:rPr>
                <w:rFonts w:ascii="Times New Roman" w:hAnsi="Times New Roman" w:cs="Times New Roman"/>
                <w:sz w:val="24"/>
                <w:szCs w:val="24"/>
                <w:lang w:eastAsia="ar-SA"/>
              </w:rPr>
            </w:pPr>
            <w:r>
              <w:rPr>
                <w:rFonts w:ascii="Times New Roman" w:hAnsi="Times New Roman" w:cs="Times New Roman"/>
                <w:sz w:val="24"/>
                <w:szCs w:val="24"/>
              </w:rPr>
              <w:t>местный бюджет</w:t>
            </w:r>
          </w:p>
        </w:tc>
        <w:tc>
          <w:tcPr>
            <w:tcW w:w="2345" w:type="dxa"/>
            <w:tcBorders>
              <w:top w:val="single" w:sz="4" w:space="0" w:color="auto"/>
              <w:left w:val="single" w:sz="4" w:space="0" w:color="auto"/>
              <w:bottom w:val="single" w:sz="4" w:space="0" w:color="auto"/>
              <w:right w:val="single" w:sz="4" w:space="0" w:color="auto"/>
            </w:tcBorders>
            <w:hideMark/>
          </w:tcPr>
          <w:p w:rsidR="0077184F" w:rsidRDefault="00D65FB3" w:rsidP="007A63B9">
            <w:pPr>
              <w:jc w:val="center"/>
              <w:rPr>
                <w:rFonts w:ascii="Times New Roman" w:hAnsi="Times New Roman" w:cs="Times New Roman"/>
                <w:sz w:val="24"/>
                <w:szCs w:val="24"/>
              </w:rPr>
            </w:pPr>
            <w:r>
              <w:rPr>
                <w:rFonts w:ascii="Times New Roman" w:hAnsi="Times New Roman" w:cs="Times New Roman"/>
                <w:sz w:val="24"/>
                <w:szCs w:val="24"/>
              </w:rPr>
              <w:t>2,0</w:t>
            </w:r>
          </w:p>
          <w:p w:rsidR="007A63B9" w:rsidRDefault="00D65FB3" w:rsidP="007A63B9">
            <w:pPr>
              <w:jc w:val="center"/>
              <w:rPr>
                <w:rFonts w:ascii="Times New Roman" w:hAnsi="Times New Roman" w:cs="Times New Roman"/>
                <w:sz w:val="24"/>
                <w:szCs w:val="24"/>
              </w:rPr>
            </w:pPr>
            <w:r>
              <w:rPr>
                <w:rFonts w:ascii="Times New Roman" w:hAnsi="Times New Roman" w:cs="Times New Roman"/>
                <w:sz w:val="24"/>
                <w:szCs w:val="24"/>
              </w:rPr>
              <w:t>2,0</w:t>
            </w:r>
          </w:p>
          <w:p w:rsidR="007A63B9" w:rsidRDefault="00D65FB3" w:rsidP="007A63B9">
            <w:pPr>
              <w:jc w:val="center"/>
              <w:rPr>
                <w:rFonts w:ascii="Times New Roman" w:hAnsi="Times New Roman" w:cs="Times New Roman"/>
                <w:sz w:val="24"/>
                <w:szCs w:val="24"/>
                <w:lang w:eastAsia="ar-SA"/>
              </w:rPr>
            </w:pPr>
            <w:r>
              <w:rPr>
                <w:rFonts w:ascii="Times New Roman" w:hAnsi="Times New Roman" w:cs="Times New Roman"/>
                <w:sz w:val="24"/>
                <w:szCs w:val="24"/>
              </w:rPr>
              <w:t>2,0</w:t>
            </w:r>
          </w:p>
        </w:tc>
        <w:tc>
          <w:tcPr>
            <w:tcW w:w="1273" w:type="dxa"/>
            <w:tcBorders>
              <w:top w:val="single" w:sz="4" w:space="0" w:color="auto"/>
              <w:left w:val="single" w:sz="4" w:space="0" w:color="auto"/>
              <w:bottom w:val="single" w:sz="4" w:space="0" w:color="auto"/>
              <w:right w:val="single" w:sz="4" w:space="0" w:color="auto"/>
            </w:tcBorders>
            <w:hideMark/>
          </w:tcPr>
          <w:p w:rsidR="0077184F" w:rsidRDefault="00A950CF" w:rsidP="007A63B9">
            <w:pPr>
              <w:jc w:val="center"/>
              <w:rPr>
                <w:rFonts w:ascii="Times New Roman" w:hAnsi="Times New Roman" w:cs="Times New Roman"/>
                <w:sz w:val="24"/>
                <w:szCs w:val="24"/>
              </w:rPr>
            </w:pPr>
            <w:r>
              <w:rPr>
                <w:rFonts w:ascii="Times New Roman" w:hAnsi="Times New Roman" w:cs="Times New Roman"/>
                <w:sz w:val="24"/>
                <w:szCs w:val="24"/>
              </w:rPr>
              <w:t>2023</w:t>
            </w:r>
          </w:p>
          <w:p w:rsidR="007A63B9" w:rsidRDefault="00A950CF" w:rsidP="007A63B9">
            <w:pPr>
              <w:jc w:val="center"/>
              <w:rPr>
                <w:rFonts w:ascii="Times New Roman" w:hAnsi="Times New Roman" w:cs="Times New Roman"/>
                <w:sz w:val="24"/>
                <w:szCs w:val="24"/>
              </w:rPr>
            </w:pPr>
            <w:r>
              <w:rPr>
                <w:rFonts w:ascii="Times New Roman" w:hAnsi="Times New Roman" w:cs="Times New Roman"/>
                <w:sz w:val="24"/>
                <w:szCs w:val="24"/>
              </w:rPr>
              <w:t>2024</w:t>
            </w:r>
          </w:p>
          <w:p w:rsidR="007A63B9" w:rsidRDefault="00A950CF" w:rsidP="007A63B9">
            <w:pPr>
              <w:jc w:val="center"/>
              <w:rPr>
                <w:rFonts w:ascii="Times New Roman" w:hAnsi="Times New Roman" w:cs="Times New Roman"/>
                <w:sz w:val="24"/>
                <w:szCs w:val="24"/>
                <w:lang w:eastAsia="ar-SA"/>
              </w:rPr>
            </w:pPr>
            <w:r>
              <w:rPr>
                <w:rFonts w:ascii="Times New Roman" w:hAnsi="Times New Roman" w:cs="Times New Roman"/>
                <w:sz w:val="24"/>
                <w:szCs w:val="24"/>
              </w:rPr>
              <w:t>2025</w:t>
            </w:r>
          </w:p>
        </w:tc>
      </w:tr>
      <w:tr w:rsidR="0077184F" w:rsidTr="0077184F">
        <w:trPr>
          <w:trHeight w:val="420"/>
        </w:trPr>
        <w:tc>
          <w:tcPr>
            <w:tcW w:w="617" w:type="dxa"/>
            <w:vMerge w:val="restart"/>
            <w:tcBorders>
              <w:top w:val="single" w:sz="4" w:space="0" w:color="auto"/>
              <w:left w:val="single" w:sz="4" w:space="0" w:color="auto"/>
              <w:bottom w:val="single" w:sz="4" w:space="0" w:color="auto"/>
              <w:right w:val="single" w:sz="4" w:space="0" w:color="auto"/>
            </w:tcBorders>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3</w:t>
            </w:r>
          </w:p>
        </w:tc>
        <w:tc>
          <w:tcPr>
            <w:tcW w:w="5479" w:type="dxa"/>
            <w:vMerge w:val="restart"/>
            <w:tcBorders>
              <w:top w:val="single" w:sz="4" w:space="0" w:color="auto"/>
              <w:left w:val="single" w:sz="4" w:space="0" w:color="auto"/>
              <w:bottom w:val="single" w:sz="4" w:space="0" w:color="auto"/>
              <w:right w:val="single" w:sz="4" w:space="0" w:color="auto"/>
            </w:tcBorders>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Услуги по определению рыночной стоимости земельных участков</w:t>
            </w:r>
          </w:p>
        </w:tc>
        <w:tc>
          <w:tcPr>
            <w:tcW w:w="3045" w:type="dxa"/>
            <w:tcBorders>
              <w:top w:val="single" w:sz="4" w:space="0" w:color="auto"/>
              <w:left w:val="single" w:sz="4" w:space="0" w:color="auto"/>
              <w:bottom w:val="single" w:sz="4" w:space="0" w:color="auto"/>
              <w:right w:val="single" w:sz="4" w:space="0" w:color="auto"/>
            </w:tcBorders>
            <w:vAlign w:val="center"/>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Всего, в том числе:</w:t>
            </w:r>
          </w:p>
        </w:tc>
        <w:tc>
          <w:tcPr>
            <w:tcW w:w="2345" w:type="dxa"/>
            <w:tcBorders>
              <w:top w:val="single" w:sz="4" w:space="0" w:color="auto"/>
              <w:left w:val="single" w:sz="4" w:space="0" w:color="auto"/>
              <w:bottom w:val="single" w:sz="4" w:space="0" w:color="auto"/>
              <w:right w:val="single" w:sz="4" w:space="0" w:color="auto"/>
            </w:tcBorders>
            <w:hideMark/>
          </w:tcPr>
          <w:p w:rsidR="0077184F" w:rsidRDefault="00D65FB3" w:rsidP="00CE4E2D">
            <w:pPr>
              <w:jc w:val="center"/>
              <w:rPr>
                <w:rFonts w:ascii="Times New Roman" w:hAnsi="Times New Roman" w:cs="Times New Roman"/>
                <w:sz w:val="24"/>
                <w:szCs w:val="24"/>
              </w:rPr>
            </w:pPr>
            <w:r>
              <w:rPr>
                <w:rFonts w:ascii="Times New Roman" w:hAnsi="Times New Roman" w:cs="Times New Roman"/>
                <w:sz w:val="24"/>
                <w:szCs w:val="24"/>
              </w:rPr>
              <w:t>5</w:t>
            </w:r>
            <w:r w:rsidR="00CE4E2D">
              <w:rPr>
                <w:rFonts w:ascii="Times New Roman" w:hAnsi="Times New Roman" w:cs="Times New Roman"/>
                <w:sz w:val="24"/>
                <w:szCs w:val="24"/>
              </w:rPr>
              <w:t>,0</w:t>
            </w:r>
          </w:p>
          <w:p w:rsidR="00CE4E2D" w:rsidRDefault="00D65FB3" w:rsidP="00CE4E2D">
            <w:pPr>
              <w:jc w:val="center"/>
              <w:rPr>
                <w:rFonts w:ascii="Times New Roman" w:hAnsi="Times New Roman" w:cs="Times New Roman"/>
                <w:sz w:val="24"/>
                <w:szCs w:val="24"/>
              </w:rPr>
            </w:pPr>
            <w:r>
              <w:rPr>
                <w:rFonts w:ascii="Times New Roman" w:hAnsi="Times New Roman" w:cs="Times New Roman"/>
                <w:sz w:val="24"/>
                <w:szCs w:val="24"/>
              </w:rPr>
              <w:t>5</w:t>
            </w:r>
            <w:r w:rsidR="00CE4E2D">
              <w:rPr>
                <w:rFonts w:ascii="Times New Roman" w:hAnsi="Times New Roman" w:cs="Times New Roman"/>
                <w:sz w:val="24"/>
                <w:szCs w:val="24"/>
              </w:rPr>
              <w:t>,0</w:t>
            </w:r>
          </w:p>
          <w:p w:rsidR="00CE4E2D" w:rsidRDefault="00D65FB3" w:rsidP="00CE4E2D">
            <w:pPr>
              <w:jc w:val="center"/>
              <w:rPr>
                <w:rFonts w:ascii="Times New Roman" w:hAnsi="Times New Roman" w:cs="Times New Roman"/>
                <w:sz w:val="24"/>
                <w:szCs w:val="24"/>
                <w:lang w:eastAsia="ar-SA"/>
              </w:rPr>
            </w:pPr>
            <w:r>
              <w:rPr>
                <w:rFonts w:ascii="Times New Roman" w:hAnsi="Times New Roman" w:cs="Times New Roman"/>
                <w:sz w:val="24"/>
                <w:szCs w:val="24"/>
              </w:rPr>
              <w:t>5</w:t>
            </w:r>
            <w:r w:rsidR="00CE4E2D">
              <w:rPr>
                <w:rFonts w:ascii="Times New Roman" w:hAnsi="Times New Roman" w:cs="Times New Roman"/>
                <w:sz w:val="24"/>
                <w:szCs w:val="24"/>
              </w:rPr>
              <w:t>,0</w:t>
            </w:r>
          </w:p>
        </w:tc>
        <w:tc>
          <w:tcPr>
            <w:tcW w:w="1273" w:type="dxa"/>
            <w:tcBorders>
              <w:top w:val="single" w:sz="4" w:space="0" w:color="auto"/>
              <w:left w:val="single" w:sz="4" w:space="0" w:color="auto"/>
              <w:bottom w:val="single" w:sz="4" w:space="0" w:color="auto"/>
              <w:right w:val="single" w:sz="4" w:space="0" w:color="auto"/>
            </w:tcBorders>
            <w:hideMark/>
          </w:tcPr>
          <w:p w:rsidR="0077184F" w:rsidRDefault="00A950CF" w:rsidP="00CE4E2D">
            <w:pPr>
              <w:jc w:val="center"/>
              <w:rPr>
                <w:rFonts w:ascii="Times New Roman" w:hAnsi="Times New Roman" w:cs="Times New Roman"/>
                <w:sz w:val="24"/>
                <w:szCs w:val="24"/>
              </w:rPr>
            </w:pPr>
            <w:r>
              <w:rPr>
                <w:rFonts w:ascii="Times New Roman" w:hAnsi="Times New Roman" w:cs="Times New Roman"/>
                <w:sz w:val="24"/>
                <w:szCs w:val="24"/>
              </w:rPr>
              <w:t>2023</w:t>
            </w:r>
          </w:p>
          <w:p w:rsidR="00CE4E2D" w:rsidRDefault="00A950CF" w:rsidP="00CE4E2D">
            <w:pPr>
              <w:jc w:val="center"/>
              <w:rPr>
                <w:rFonts w:ascii="Times New Roman" w:hAnsi="Times New Roman" w:cs="Times New Roman"/>
                <w:sz w:val="24"/>
                <w:szCs w:val="24"/>
              </w:rPr>
            </w:pPr>
            <w:r>
              <w:rPr>
                <w:rFonts w:ascii="Times New Roman" w:hAnsi="Times New Roman" w:cs="Times New Roman"/>
                <w:sz w:val="24"/>
                <w:szCs w:val="24"/>
              </w:rPr>
              <w:t>2024</w:t>
            </w:r>
          </w:p>
          <w:p w:rsidR="00CE4E2D" w:rsidRDefault="00A950CF" w:rsidP="00CE4E2D">
            <w:pPr>
              <w:jc w:val="center"/>
              <w:rPr>
                <w:rFonts w:ascii="Times New Roman" w:hAnsi="Times New Roman" w:cs="Times New Roman"/>
                <w:sz w:val="24"/>
                <w:szCs w:val="24"/>
                <w:lang w:eastAsia="ar-SA"/>
              </w:rPr>
            </w:pPr>
            <w:r>
              <w:rPr>
                <w:rFonts w:ascii="Times New Roman" w:hAnsi="Times New Roman" w:cs="Times New Roman"/>
                <w:sz w:val="24"/>
                <w:szCs w:val="24"/>
              </w:rPr>
              <w:t>2025</w:t>
            </w:r>
          </w:p>
        </w:tc>
      </w:tr>
      <w:tr w:rsidR="0077184F" w:rsidTr="0077184F">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hAnsi="Times New Roman" w:cs="Times New Roman"/>
                <w:sz w:val="24"/>
                <w:szCs w:val="24"/>
                <w:lang w:eastAsia="ar-SA"/>
              </w:rPr>
            </w:pPr>
          </w:p>
        </w:tc>
        <w:tc>
          <w:tcPr>
            <w:tcW w:w="3045" w:type="dxa"/>
            <w:tcBorders>
              <w:top w:val="single" w:sz="4" w:space="0" w:color="auto"/>
              <w:left w:val="single" w:sz="4" w:space="0" w:color="auto"/>
              <w:bottom w:val="single" w:sz="4" w:space="0" w:color="auto"/>
              <w:right w:val="single" w:sz="4" w:space="0" w:color="auto"/>
            </w:tcBorders>
            <w:vAlign w:val="center"/>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местный бюджет</w:t>
            </w:r>
          </w:p>
        </w:tc>
        <w:tc>
          <w:tcPr>
            <w:tcW w:w="2345" w:type="dxa"/>
            <w:tcBorders>
              <w:top w:val="single" w:sz="4" w:space="0" w:color="auto"/>
              <w:left w:val="single" w:sz="4" w:space="0" w:color="auto"/>
              <w:bottom w:val="single" w:sz="4" w:space="0" w:color="auto"/>
              <w:right w:val="single" w:sz="4" w:space="0" w:color="auto"/>
            </w:tcBorders>
            <w:hideMark/>
          </w:tcPr>
          <w:p w:rsidR="0077184F" w:rsidRDefault="00D65FB3" w:rsidP="00CE4E2D">
            <w:pPr>
              <w:jc w:val="center"/>
              <w:rPr>
                <w:rFonts w:ascii="Times New Roman" w:hAnsi="Times New Roman" w:cs="Times New Roman"/>
                <w:sz w:val="24"/>
                <w:szCs w:val="24"/>
                <w:lang w:eastAsia="ar-SA"/>
              </w:rPr>
            </w:pPr>
            <w:r>
              <w:rPr>
                <w:rFonts w:ascii="Times New Roman" w:hAnsi="Times New Roman" w:cs="Times New Roman"/>
                <w:sz w:val="24"/>
                <w:szCs w:val="24"/>
                <w:lang w:eastAsia="ar-SA"/>
              </w:rPr>
              <w:t>5</w:t>
            </w:r>
            <w:r w:rsidR="00CE4E2D">
              <w:rPr>
                <w:rFonts w:ascii="Times New Roman" w:hAnsi="Times New Roman" w:cs="Times New Roman"/>
                <w:sz w:val="24"/>
                <w:szCs w:val="24"/>
                <w:lang w:eastAsia="ar-SA"/>
              </w:rPr>
              <w:t>,0</w:t>
            </w:r>
          </w:p>
          <w:p w:rsidR="00CE4E2D" w:rsidRDefault="00D65FB3" w:rsidP="00CE4E2D">
            <w:pPr>
              <w:jc w:val="center"/>
              <w:rPr>
                <w:rFonts w:ascii="Times New Roman" w:hAnsi="Times New Roman" w:cs="Times New Roman"/>
                <w:sz w:val="24"/>
                <w:szCs w:val="24"/>
                <w:lang w:eastAsia="ar-SA"/>
              </w:rPr>
            </w:pPr>
            <w:r>
              <w:rPr>
                <w:rFonts w:ascii="Times New Roman" w:hAnsi="Times New Roman" w:cs="Times New Roman"/>
                <w:sz w:val="24"/>
                <w:szCs w:val="24"/>
                <w:lang w:eastAsia="ar-SA"/>
              </w:rPr>
              <w:t>5</w:t>
            </w:r>
            <w:r w:rsidR="00CE4E2D">
              <w:rPr>
                <w:rFonts w:ascii="Times New Roman" w:hAnsi="Times New Roman" w:cs="Times New Roman"/>
                <w:sz w:val="24"/>
                <w:szCs w:val="24"/>
                <w:lang w:eastAsia="ar-SA"/>
              </w:rPr>
              <w:t>,0</w:t>
            </w:r>
          </w:p>
          <w:p w:rsidR="00CE4E2D" w:rsidRDefault="00D65FB3" w:rsidP="00CE4E2D">
            <w:pPr>
              <w:jc w:val="center"/>
              <w:rPr>
                <w:rFonts w:ascii="Times New Roman" w:hAnsi="Times New Roman" w:cs="Times New Roman"/>
                <w:sz w:val="24"/>
                <w:szCs w:val="24"/>
                <w:lang w:eastAsia="ar-SA"/>
              </w:rPr>
            </w:pPr>
            <w:r>
              <w:rPr>
                <w:rFonts w:ascii="Times New Roman" w:hAnsi="Times New Roman" w:cs="Times New Roman"/>
                <w:sz w:val="24"/>
                <w:szCs w:val="24"/>
                <w:lang w:eastAsia="ar-SA"/>
              </w:rPr>
              <w:t>5</w:t>
            </w:r>
            <w:r w:rsidR="00CE4E2D">
              <w:rPr>
                <w:rFonts w:ascii="Times New Roman" w:hAnsi="Times New Roman" w:cs="Times New Roman"/>
                <w:sz w:val="24"/>
                <w:szCs w:val="24"/>
                <w:lang w:eastAsia="ar-SA"/>
              </w:rPr>
              <w:t>,0</w:t>
            </w:r>
          </w:p>
        </w:tc>
        <w:tc>
          <w:tcPr>
            <w:tcW w:w="1273" w:type="dxa"/>
            <w:tcBorders>
              <w:top w:val="single" w:sz="4" w:space="0" w:color="auto"/>
              <w:left w:val="single" w:sz="4" w:space="0" w:color="auto"/>
              <w:bottom w:val="single" w:sz="4" w:space="0" w:color="auto"/>
              <w:right w:val="single" w:sz="4" w:space="0" w:color="auto"/>
            </w:tcBorders>
            <w:hideMark/>
          </w:tcPr>
          <w:p w:rsidR="0077184F" w:rsidRDefault="00A950CF" w:rsidP="00CE4E2D">
            <w:pPr>
              <w:jc w:val="center"/>
              <w:rPr>
                <w:rFonts w:ascii="Times New Roman" w:hAnsi="Times New Roman" w:cs="Times New Roman"/>
                <w:sz w:val="24"/>
                <w:szCs w:val="24"/>
              </w:rPr>
            </w:pPr>
            <w:r>
              <w:rPr>
                <w:rFonts w:ascii="Times New Roman" w:hAnsi="Times New Roman" w:cs="Times New Roman"/>
                <w:sz w:val="24"/>
                <w:szCs w:val="24"/>
              </w:rPr>
              <w:t>2023</w:t>
            </w:r>
          </w:p>
          <w:p w:rsidR="00CE4E2D" w:rsidRDefault="00A950CF" w:rsidP="00CE4E2D">
            <w:pPr>
              <w:jc w:val="center"/>
              <w:rPr>
                <w:rFonts w:ascii="Times New Roman" w:hAnsi="Times New Roman" w:cs="Times New Roman"/>
                <w:sz w:val="24"/>
                <w:szCs w:val="24"/>
              </w:rPr>
            </w:pPr>
            <w:r>
              <w:rPr>
                <w:rFonts w:ascii="Times New Roman" w:hAnsi="Times New Roman" w:cs="Times New Roman"/>
                <w:sz w:val="24"/>
                <w:szCs w:val="24"/>
              </w:rPr>
              <w:t>2024</w:t>
            </w:r>
          </w:p>
          <w:p w:rsidR="00CE4E2D" w:rsidRDefault="00A950CF" w:rsidP="00CE4E2D">
            <w:pPr>
              <w:jc w:val="center"/>
              <w:rPr>
                <w:rFonts w:ascii="Times New Roman" w:hAnsi="Times New Roman" w:cs="Times New Roman"/>
                <w:sz w:val="24"/>
                <w:szCs w:val="24"/>
                <w:lang w:eastAsia="ar-SA"/>
              </w:rPr>
            </w:pPr>
            <w:r>
              <w:rPr>
                <w:rFonts w:ascii="Times New Roman" w:hAnsi="Times New Roman" w:cs="Times New Roman"/>
                <w:sz w:val="24"/>
                <w:szCs w:val="24"/>
              </w:rPr>
              <w:t>2025</w:t>
            </w:r>
          </w:p>
        </w:tc>
      </w:tr>
      <w:tr w:rsidR="0077184F" w:rsidTr="0077184F">
        <w:trPr>
          <w:trHeight w:val="375"/>
        </w:trPr>
        <w:tc>
          <w:tcPr>
            <w:tcW w:w="6096" w:type="dxa"/>
            <w:gridSpan w:val="2"/>
            <w:vMerge w:val="restart"/>
            <w:tcBorders>
              <w:top w:val="single" w:sz="4" w:space="0" w:color="auto"/>
              <w:left w:val="single" w:sz="4" w:space="0" w:color="auto"/>
              <w:bottom w:val="single" w:sz="4" w:space="0" w:color="auto"/>
              <w:right w:val="single" w:sz="4" w:space="0" w:color="auto"/>
            </w:tcBorders>
          </w:tcPr>
          <w:p w:rsidR="0077184F" w:rsidRDefault="0077184F">
            <w:pPr>
              <w:jc w:val="center"/>
              <w:rPr>
                <w:rFonts w:ascii="Times New Roman" w:hAnsi="Times New Roman" w:cs="Times New Roman"/>
                <w:b/>
                <w:sz w:val="24"/>
                <w:szCs w:val="24"/>
                <w:lang w:eastAsia="ar-SA"/>
              </w:rPr>
            </w:pPr>
            <w:r>
              <w:rPr>
                <w:rFonts w:ascii="Times New Roman" w:hAnsi="Times New Roman" w:cs="Times New Roman"/>
                <w:b/>
                <w:sz w:val="24"/>
                <w:szCs w:val="24"/>
              </w:rPr>
              <w:t>ИТОГО по программе:</w:t>
            </w:r>
          </w:p>
          <w:p w:rsidR="0077184F" w:rsidRDefault="0077184F">
            <w:pPr>
              <w:jc w:val="center"/>
              <w:rPr>
                <w:rFonts w:ascii="Times New Roman" w:hAnsi="Times New Roman" w:cs="Times New Roman"/>
                <w:sz w:val="24"/>
                <w:szCs w:val="24"/>
                <w:lang w:eastAsia="ar-SA"/>
              </w:rPr>
            </w:pPr>
          </w:p>
        </w:tc>
        <w:tc>
          <w:tcPr>
            <w:tcW w:w="3045" w:type="dxa"/>
            <w:tcBorders>
              <w:top w:val="single" w:sz="4" w:space="0" w:color="auto"/>
              <w:left w:val="single" w:sz="4" w:space="0" w:color="auto"/>
              <w:bottom w:val="single" w:sz="4" w:space="0" w:color="auto"/>
              <w:right w:val="single" w:sz="4" w:space="0" w:color="auto"/>
            </w:tcBorders>
            <w:vAlign w:val="center"/>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 xml:space="preserve">Всего, в том </w:t>
            </w:r>
          </w:p>
        </w:tc>
        <w:tc>
          <w:tcPr>
            <w:tcW w:w="2345" w:type="dxa"/>
            <w:tcBorders>
              <w:top w:val="single" w:sz="4" w:space="0" w:color="auto"/>
              <w:left w:val="single" w:sz="4" w:space="0" w:color="auto"/>
              <w:bottom w:val="single" w:sz="4" w:space="0" w:color="auto"/>
              <w:right w:val="single" w:sz="4" w:space="0" w:color="auto"/>
            </w:tcBorders>
            <w:vAlign w:val="center"/>
            <w:hideMark/>
          </w:tcPr>
          <w:p w:rsidR="0077184F" w:rsidRDefault="00CE4E2D">
            <w:pPr>
              <w:rPr>
                <w:rFonts w:ascii="Times New Roman" w:hAnsi="Times New Roman" w:cs="Times New Roman"/>
                <w:b/>
                <w:sz w:val="24"/>
                <w:szCs w:val="24"/>
                <w:lang w:eastAsia="ar-SA"/>
              </w:rPr>
            </w:pPr>
            <w:r>
              <w:rPr>
                <w:rFonts w:ascii="Times New Roman" w:hAnsi="Times New Roman" w:cs="Times New Roman"/>
                <w:b/>
                <w:sz w:val="24"/>
                <w:szCs w:val="24"/>
              </w:rPr>
              <w:t xml:space="preserve">               </w:t>
            </w:r>
            <w:r w:rsidR="00D65FB3">
              <w:rPr>
                <w:rFonts w:ascii="Times New Roman" w:hAnsi="Times New Roman" w:cs="Times New Roman"/>
                <w:b/>
                <w:sz w:val="24"/>
                <w:szCs w:val="24"/>
              </w:rPr>
              <w:t>36,0</w:t>
            </w:r>
          </w:p>
        </w:tc>
        <w:tc>
          <w:tcPr>
            <w:tcW w:w="1273" w:type="dxa"/>
            <w:tcBorders>
              <w:top w:val="single" w:sz="4" w:space="0" w:color="auto"/>
              <w:left w:val="single" w:sz="4" w:space="0" w:color="auto"/>
              <w:bottom w:val="single" w:sz="4" w:space="0" w:color="auto"/>
              <w:right w:val="single" w:sz="4" w:space="0" w:color="auto"/>
            </w:tcBorders>
            <w:vAlign w:val="center"/>
            <w:hideMark/>
          </w:tcPr>
          <w:p w:rsidR="0077184F" w:rsidRDefault="0077184F">
            <w:pPr>
              <w:rPr>
                <w:rFonts w:ascii="Times New Roman" w:hAnsi="Times New Roman" w:cs="Times New Roman"/>
                <w:b/>
                <w:sz w:val="24"/>
                <w:szCs w:val="24"/>
                <w:lang w:eastAsia="ar-SA"/>
              </w:rPr>
            </w:pPr>
          </w:p>
        </w:tc>
      </w:tr>
      <w:tr w:rsidR="0077184F" w:rsidTr="0077184F">
        <w:trPr>
          <w:trHeight w:val="37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7184F" w:rsidRDefault="0077184F">
            <w:pPr>
              <w:spacing w:after="0" w:line="240" w:lineRule="auto"/>
              <w:rPr>
                <w:rFonts w:ascii="Times New Roman" w:hAnsi="Times New Roman" w:cs="Times New Roman"/>
                <w:sz w:val="24"/>
                <w:szCs w:val="24"/>
                <w:lang w:eastAsia="ar-SA"/>
              </w:rPr>
            </w:pPr>
          </w:p>
        </w:tc>
        <w:tc>
          <w:tcPr>
            <w:tcW w:w="3045" w:type="dxa"/>
            <w:tcBorders>
              <w:top w:val="single" w:sz="4" w:space="0" w:color="auto"/>
              <w:left w:val="single" w:sz="4" w:space="0" w:color="auto"/>
              <w:bottom w:val="single" w:sz="4" w:space="0" w:color="auto"/>
              <w:right w:val="single" w:sz="4" w:space="0" w:color="auto"/>
            </w:tcBorders>
            <w:vAlign w:val="center"/>
            <w:hideMark/>
          </w:tcPr>
          <w:p w:rsidR="0077184F" w:rsidRDefault="0077184F">
            <w:pPr>
              <w:rPr>
                <w:rFonts w:ascii="Times New Roman" w:hAnsi="Times New Roman" w:cs="Times New Roman"/>
                <w:sz w:val="24"/>
                <w:szCs w:val="24"/>
                <w:lang w:eastAsia="ar-SA"/>
              </w:rPr>
            </w:pPr>
            <w:r>
              <w:rPr>
                <w:rFonts w:ascii="Times New Roman" w:hAnsi="Times New Roman" w:cs="Times New Roman"/>
                <w:sz w:val="24"/>
                <w:szCs w:val="24"/>
              </w:rPr>
              <w:t>местный бюджет</w:t>
            </w:r>
          </w:p>
        </w:tc>
        <w:tc>
          <w:tcPr>
            <w:tcW w:w="2345" w:type="dxa"/>
            <w:tcBorders>
              <w:top w:val="single" w:sz="4" w:space="0" w:color="auto"/>
              <w:left w:val="single" w:sz="4" w:space="0" w:color="auto"/>
              <w:bottom w:val="single" w:sz="4" w:space="0" w:color="auto"/>
              <w:right w:val="single" w:sz="4" w:space="0" w:color="auto"/>
            </w:tcBorders>
            <w:vAlign w:val="center"/>
            <w:hideMark/>
          </w:tcPr>
          <w:p w:rsidR="0077184F" w:rsidRDefault="00CE4E2D">
            <w:pPr>
              <w:rPr>
                <w:rFonts w:ascii="Times New Roman" w:hAnsi="Times New Roman" w:cs="Times New Roman"/>
                <w:b/>
                <w:sz w:val="24"/>
                <w:szCs w:val="24"/>
                <w:lang w:eastAsia="ar-SA"/>
              </w:rPr>
            </w:pPr>
            <w:r>
              <w:rPr>
                <w:rFonts w:ascii="Times New Roman" w:hAnsi="Times New Roman" w:cs="Times New Roman"/>
                <w:b/>
                <w:sz w:val="24"/>
                <w:szCs w:val="24"/>
              </w:rPr>
              <w:t xml:space="preserve">               </w:t>
            </w:r>
            <w:r w:rsidR="00D65FB3">
              <w:rPr>
                <w:rFonts w:ascii="Times New Roman" w:hAnsi="Times New Roman" w:cs="Times New Roman"/>
                <w:b/>
                <w:sz w:val="24"/>
                <w:szCs w:val="24"/>
              </w:rPr>
              <w:t>36,0</w:t>
            </w:r>
          </w:p>
        </w:tc>
        <w:tc>
          <w:tcPr>
            <w:tcW w:w="1273" w:type="dxa"/>
            <w:tcBorders>
              <w:top w:val="single" w:sz="4" w:space="0" w:color="auto"/>
              <w:left w:val="single" w:sz="4" w:space="0" w:color="auto"/>
              <w:bottom w:val="single" w:sz="4" w:space="0" w:color="auto"/>
              <w:right w:val="single" w:sz="4" w:space="0" w:color="auto"/>
            </w:tcBorders>
            <w:vAlign w:val="center"/>
            <w:hideMark/>
          </w:tcPr>
          <w:p w:rsidR="0077184F" w:rsidRDefault="0077184F">
            <w:pPr>
              <w:rPr>
                <w:rFonts w:ascii="Times New Roman" w:hAnsi="Times New Roman" w:cs="Times New Roman"/>
                <w:b/>
                <w:sz w:val="24"/>
                <w:szCs w:val="24"/>
                <w:lang w:eastAsia="ar-SA"/>
              </w:rPr>
            </w:pPr>
          </w:p>
        </w:tc>
      </w:tr>
    </w:tbl>
    <w:p w:rsidR="0077184F" w:rsidRDefault="0077184F" w:rsidP="0077184F">
      <w:pPr>
        <w:tabs>
          <w:tab w:val="left" w:pos="1245"/>
          <w:tab w:val="left" w:pos="12390"/>
        </w:tabs>
        <w:rPr>
          <w:rFonts w:ascii="Times New Roman" w:hAnsi="Times New Roman" w:cs="Times New Roman"/>
          <w:sz w:val="24"/>
          <w:szCs w:val="24"/>
          <w:lang w:eastAsia="ar-SA"/>
        </w:rPr>
      </w:pPr>
    </w:p>
    <w:p w:rsidR="0077184F" w:rsidRDefault="0077184F" w:rsidP="0077184F">
      <w:pPr>
        <w:rPr>
          <w:rFonts w:ascii="Times New Roman" w:hAnsi="Times New Roman" w:cs="Times New Roman"/>
          <w:sz w:val="24"/>
          <w:szCs w:val="24"/>
        </w:rPr>
      </w:pPr>
    </w:p>
    <w:p w:rsidR="007C0763" w:rsidRDefault="007C0763"/>
    <w:sectPr w:rsidR="007C0763" w:rsidSect="007A63B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C0AD9"/>
    <w:multiLevelType w:val="hybridMultilevel"/>
    <w:tmpl w:val="CBD2B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7956B75"/>
    <w:multiLevelType w:val="multilevel"/>
    <w:tmpl w:val="6082DE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6CB0781B"/>
    <w:multiLevelType w:val="hybridMultilevel"/>
    <w:tmpl w:val="B2CE3E34"/>
    <w:lvl w:ilvl="0" w:tplc="DBAAC4AC">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lvlOverride w:ilvl="3"/>
    <w:lvlOverride w:ilvl="4"/>
    <w:lvlOverride w:ilvl="5"/>
    <w:lvlOverride w:ilvl="6"/>
    <w:lvlOverride w:ilvl="7"/>
    <w:lvlOverride w:ilvl="8"/>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Pr>
  <w:compat>
    <w:compatSetting w:name="compatibilityMode" w:uri="http://schemas.microsoft.com/office/word" w:val="12"/>
  </w:compat>
  <w:rsids>
    <w:rsidRoot w:val="0077184F"/>
    <w:rsid w:val="001C2342"/>
    <w:rsid w:val="00251B84"/>
    <w:rsid w:val="00256886"/>
    <w:rsid w:val="002D1313"/>
    <w:rsid w:val="00373D3B"/>
    <w:rsid w:val="00445A2B"/>
    <w:rsid w:val="005C3EB1"/>
    <w:rsid w:val="005D162C"/>
    <w:rsid w:val="00723740"/>
    <w:rsid w:val="0077184F"/>
    <w:rsid w:val="007747E2"/>
    <w:rsid w:val="0077669A"/>
    <w:rsid w:val="0078187A"/>
    <w:rsid w:val="007A63B9"/>
    <w:rsid w:val="007C0763"/>
    <w:rsid w:val="007D1EE8"/>
    <w:rsid w:val="00813F18"/>
    <w:rsid w:val="008E6FC0"/>
    <w:rsid w:val="009378BC"/>
    <w:rsid w:val="00A10697"/>
    <w:rsid w:val="00A34367"/>
    <w:rsid w:val="00A950CF"/>
    <w:rsid w:val="00CE4E2D"/>
    <w:rsid w:val="00D65FB3"/>
    <w:rsid w:val="00E776EA"/>
    <w:rsid w:val="00FB63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84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7184F"/>
    <w:pPr>
      <w:tabs>
        <w:tab w:val="center" w:pos="4677"/>
        <w:tab w:val="right" w:pos="9355"/>
      </w:tabs>
      <w:spacing w:after="0" w:line="240" w:lineRule="auto"/>
    </w:pPr>
    <w:rPr>
      <w:rFonts w:ascii="Times New Roman" w:eastAsia="Times New Roman" w:hAnsi="Times New Roman" w:cs="Times New Roman"/>
      <w:sz w:val="20"/>
      <w:szCs w:val="20"/>
      <w:lang w:eastAsia="ar-SA"/>
    </w:rPr>
  </w:style>
  <w:style w:type="character" w:customStyle="1" w:styleId="a4">
    <w:name w:val="Верхний колонтитул Знак"/>
    <w:basedOn w:val="a0"/>
    <w:link w:val="a3"/>
    <w:uiPriority w:val="99"/>
    <w:semiHidden/>
    <w:rsid w:val="0077184F"/>
    <w:rPr>
      <w:rFonts w:ascii="Times New Roman" w:eastAsia="Times New Roman" w:hAnsi="Times New Roman" w:cs="Times New Roman"/>
      <w:sz w:val="20"/>
      <w:szCs w:val="20"/>
      <w:lang w:eastAsia="ar-SA"/>
    </w:rPr>
  </w:style>
  <w:style w:type="paragraph" w:styleId="a5">
    <w:name w:val="No Spacing"/>
    <w:uiPriority w:val="99"/>
    <w:qFormat/>
    <w:rsid w:val="0077184F"/>
    <w:pPr>
      <w:spacing w:after="0" w:line="240" w:lineRule="auto"/>
    </w:pPr>
    <w:rPr>
      <w:rFonts w:ascii="Calibri" w:eastAsia="Calibri" w:hAnsi="Calibri" w:cs="Times New Roman"/>
    </w:rPr>
  </w:style>
  <w:style w:type="paragraph" w:customStyle="1" w:styleId="ConsPlusNormal">
    <w:name w:val="ConsPlusNormal"/>
    <w:rsid w:val="0077184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Nonformat">
    <w:name w:val="ConsPlusNonformat"/>
    <w:rsid w:val="0077184F"/>
    <w:pPr>
      <w:widowControl w:val="0"/>
      <w:suppressAutoHyphens/>
      <w:autoSpaceDE w:val="0"/>
      <w:spacing w:after="0" w:line="240" w:lineRule="auto"/>
    </w:pPr>
    <w:rPr>
      <w:rFonts w:ascii="Courier New" w:eastAsia="Times New Roman" w:hAnsi="Courier New" w:cs="Courier New"/>
      <w:sz w:val="20"/>
      <w:szCs w:val="20"/>
      <w:lang w:eastAsia="ar-SA"/>
    </w:rPr>
  </w:style>
  <w:style w:type="character" w:customStyle="1" w:styleId="a6">
    <w:name w:val="Основной текст_"/>
    <w:link w:val="30"/>
    <w:locked/>
    <w:rsid w:val="0077184F"/>
    <w:rPr>
      <w:sz w:val="27"/>
      <w:szCs w:val="27"/>
      <w:shd w:val="clear" w:color="auto" w:fill="FFFFFF"/>
    </w:rPr>
  </w:style>
  <w:style w:type="paragraph" w:customStyle="1" w:styleId="30">
    <w:name w:val="Основной текст30"/>
    <w:basedOn w:val="a"/>
    <w:link w:val="a6"/>
    <w:rsid w:val="0077184F"/>
    <w:pPr>
      <w:shd w:val="clear" w:color="auto" w:fill="FFFFFF"/>
      <w:spacing w:before="420" w:after="240" w:line="322" w:lineRule="exact"/>
      <w:ind w:hanging="420"/>
      <w:jc w:val="both"/>
    </w:pPr>
    <w:rPr>
      <w:rFonts w:eastAsiaTheme="minorHAnsi"/>
      <w:sz w:val="27"/>
      <w:szCs w:val="27"/>
      <w:lang w:eastAsia="en-US"/>
    </w:rPr>
  </w:style>
  <w:style w:type="paragraph" w:customStyle="1" w:styleId="msonormalbullet2gif">
    <w:name w:val="msonormalbullet2.gif"/>
    <w:basedOn w:val="a"/>
    <w:rsid w:val="007718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Основной текст11"/>
    <w:uiPriority w:val="99"/>
    <w:rsid w:val="0077184F"/>
    <w:rPr>
      <w:rFonts w:ascii="Times New Roman" w:eastAsia="Times New Roman" w:hAnsi="Times New Roman" w:cs="Times New Roman" w:hint="default"/>
      <w:sz w:val="27"/>
      <w:szCs w:val="27"/>
      <w:shd w:val="clear" w:color="auto" w:fill="FFFFFF"/>
    </w:rPr>
  </w:style>
  <w:style w:type="paragraph" w:styleId="a7">
    <w:name w:val="Balloon Text"/>
    <w:basedOn w:val="a"/>
    <w:link w:val="a8"/>
    <w:uiPriority w:val="99"/>
    <w:semiHidden/>
    <w:unhideWhenUsed/>
    <w:rsid w:val="0077184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7184F"/>
    <w:rPr>
      <w:rFonts w:ascii="Tahoma" w:eastAsiaTheme="minorEastAsia" w:hAnsi="Tahoma" w:cs="Tahoma"/>
      <w:sz w:val="16"/>
      <w:szCs w:val="16"/>
      <w:lang w:eastAsia="ru-RU"/>
    </w:rPr>
  </w:style>
  <w:style w:type="paragraph" w:styleId="a9">
    <w:name w:val="List Paragraph"/>
    <w:basedOn w:val="a"/>
    <w:uiPriority w:val="34"/>
    <w:qFormat/>
    <w:rsid w:val="00813F18"/>
    <w:pPr>
      <w:ind w:left="720"/>
      <w:contextualSpacing/>
    </w:pPr>
  </w:style>
  <w:style w:type="character" w:styleId="aa">
    <w:name w:val="Hyperlink"/>
    <w:basedOn w:val="a0"/>
    <w:uiPriority w:val="99"/>
    <w:unhideWhenUsed/>
    <w:rsid w:val="00813F1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97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bylevskoe-r64.gosweb.gosuslugi.r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680EA-1A22-4123-ACB5-E0A499BC9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1723</Words>
  <Characters>9822</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36</cp:revision>
  <cp:lastPrinted>2021-11-24T08:48:00Z</cp:lastPrinted>
  <dcterms:created xsi:type="dcterms:W3CDTF">2020-10-22T10:06:00Z</dcterms:created>
  <dcterms:modified xsi:type="dcterms:W3CDTF">2022-12-06T04:39:00Z</dcterms:modified>
</cp:coreProperties>
</file>