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1749" w14:textId="77777777" w:rsidR="009428ED" w:rsidRDefault="008F5A20" w:rsidP="009428E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2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04D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F2935B" wp14:editId="670BCD44">
            <wp:extent cx="8477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8E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3FB31A6" w14:textId="77777777" w:rsidR="009428ED" w:rsidRDefault="009428ED" w:rsidP="009428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</w:t>
      </w:r>
    </w:p>
    <w:p w14:paraId="16AC76E3" w14:textId="77777777" w:rsidR="009428ED" w:rsidRDefault="008F5A20" w:rsidP="009428ED">
      <w:pPr>
        <w:autoSpaceDE w:val="0"/>
        <w:autoSpaceDN w:val="0"/>
        <w:adjustRightInd w:val="0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БОБЫЛЕВСКОГО</w:t>
      </w:r>
      <w:r w:rsidR="009428E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14:paraId="7159A42D" w14:textId="77777777" w:rsidR="009428ED" w:rsidRDefault="009428ED" w:rsidP="009428ED">
      <w:pPr>
        <w:autoSpaceDE w:val="0"/>
        <w:autoSpaceDN w:val="0"/>
        <w:adjustRightInd w:val="0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РОМАНОВСКОГО МУНИЦИПАЛЬНОГО РАЙОНА</w:t>
      </w:r>
    </w:p>
    <w:p w14:paraId="16FC37A7" w14:textId="77777777" w:rsidR="009428ED" w:rsidRDefault="009428ED" w:rsidP="009428ED">
      <w:pPr>
        <w:autoSpaceDE w:val="0"/>
        <w:autoSpaceDN w:val="0"/>
        <w:adjustRightInd w:val="0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14:paraId="64EFCB52" w14:textId="77777777" w:rsidR="009428ED" w:rsidRDefault="009428ED" w:rsidP="0094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7F7D5" w14:textId="77777777" w:rsidR="009428ED" w:rsidRDefault="008F5A20" w:rsidP="0094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Е  №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132</w:t>
      </w:r>
      <w:r w:rsidR="009428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FCB878F" w14:textId="77777777" w:rsidR="009428ED" w:rsidRDefault="009428ED" w:rsidP="0094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C6957" w14:textId="77777777" w:rsidR="009428ED" w:rsidRDefault="008F5A20" w:rsidP="0094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  21</w:t>
      </w:r>
      <w:proofErr w:type="gramEnd"/>
      <w:r w:rsidR="009428ED">
        <w:rPr>
          <w:rFonts w:ascii="Times New Roman" w:hAnsi="Times New Roman" w:cs="Times New Roman"/>
          <w:b/>
          <w:bCs/>
          <w:sz w:val="24"/>
          <w:szCs w:val="24"/>
        </w:rPr>
        <w:t xml:space="preserve">.06.2022 года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A44D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с.Бобылевка</w:t>
      </w:r>
      <w:proofErr w:type="spellEnd"/>
    </w:p>
    <w:p w14:paraId="53021A20" w14:textId="77777777" w:rsidR="009428ED" w:rsidRDefault="009428ED" w:rsidP="0094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130A5" w14:textId="77777777" w:rsidR="009428ED" w:rsidRDefault="009428ED" w:rsidP="0094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="008F5A20">
        <w:rPr>
          <w:rFonts w:ascii="Times New Roman" w:hAnsi="Times New Roman" w:cs="Times New Roman"/>
          <w:b/>
          <w:bCs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образования  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23.10.2018 № 1 «О Регламенте Совета </w:t>
      </w:r>
    </w:p>
    <w:p w14:paraId="32A3D673" w14:textId="77777777" w:rsidR="009428ED" w:rsidRDefault="008F5A20" w:rsidP="0094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Бобылевского</w:t>
      </w:r>
      <w:proofErr w:type="spellEnd"/>
      <w:r w:rsidR="009428E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14:paraId="5266CF92" w14:textId="77777777" w:rsidR="009428ED" w:rsidRDefault="009428ED" w:rsidP="0094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Романовского муниципального района Саратовской области </w:t>
      </w:r>
    </w:p>
    <w:p w14:paraId="4D35ED0E" w14:textId="77777777" w:rsidR="009428ED" w:rsidRDefault="009428ED" w:rsidP="0094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 созыва»</w:t>
      </w:r>
    </w:p>
    <w:p w14:paraId="28D403D6" w14:textId="77777777" w:rsidR="009428ED" w:rsidRDefault="009428ED" w:rsidP="0094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8A3E2BC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по предложению прокуратуры Романовского района, Совет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 решил:</w:t>
      </w:r>
    </w:p>
    <w:p w14:paraId="723E36C3" w14:textId="77777777" w:rsidR="009428ED" w:rsidRDefault="009428ED" w:rsidP="009428ED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57C7C954" w14:textId="77777777" w:rsidR="009428ED" w:rsidRDefault="009428ED" w:rsidP="009428ED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38A56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Регламент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области, утвержденный Решением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 от 23.10.2018 №1 следующие изменения: </w:t>
      </w:r>
    </w:p>
    <w:p w14:paraId="1F5ED186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626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Постоянные комиссии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дополнить пунктами следующего содержания:</w:t>
      </w:r>
    </w:p>
    <w:p w14:paraId="1398B1B6" w14:textId="77777777" w:rsidR="009428ED" w:rsidRDefault="009428ED" w:rsidP="009428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19.12 В период введения на территории Саратовской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заседание комиссии может проводиться по решению председателя комиссии, в дистанционной форме  с использованием средств видео-конференц-связи (далее, соответственно, ‒ дистанционное заседание, ВКС), за исключением закрытых заседаний.</w:t>
      </w:r>
    </w:p>
    <w:p w14:paraId="63E65726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проведении дистанционного заседания комиссии доводится до членов этого комиссии и приглашенных лиц не менее, чем за три дня до начала заседания.</w:t>
      </w:r>
    </w:p>
    <w:p w14:paraId="16AA4A50" w14:textId="77777777" w:rsidR="009428ED" w:rsidRDefault="009428ED" w:rsidP="009428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19.13. В случае отключения во время дистанционного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заседания  комиссии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члена (членов) комитета от ВКС дистанционное заседание комиссии, считается правомочным при сохранении кворума. При отсутствии на дистанционном заседании комиссии кворума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председателем комиссии объявляется перерыв не более чем на 20 минут. В случае если после окончания перерыва кворум отсутствует, дистанционное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заседание  комиссии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переносится.</w:t>
      </w:r>
    </w:p>
    <w:p w14:paraId="1DF19C0E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Депутаты, участвующие в дистанционном заседании комиссии считаются присутствующими на данном заседании.</w:t>
      </w:r>
    </w:p>
    <w:p w14:paraId="58FC9961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19.14. Лица, имеющие право присутствовать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заседании  комиссии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настоящим Регламентом,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</w:t>
      </w:r>
    </w:p>
    <w:p w14:paraId="6D950556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2.Регламент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дополнить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разделом </w:t>
      </w:r>
    </w:p>
    <w:p w14:paraId="08FAB20D" w14:textId="77777777" w:rsidR="009428ED" w:rsidRDefault="009428ED" w:rsidP="009428E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28.  Дистанционное заседание Совета </w:t>
      </w:r>
      <w:proofErr w:type="spellStart"/>
      <w:r w:rsidR="008F5A20">
        <w:rPr>
          <w:rFonts w:ascii="Times New Roman" w:hAnsi="Times New Roman" w:cs="Times New Roman"/>
          <w:b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 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использованием средств ВКС.</w:t>
      </w:r>
    </w:p>
    <w:p w14:paraId="148D4F4D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28.1 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решением  Главы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может проводиться дистанционное заседание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с использованием средств ВКС.</w:t>
      </w:r>
    </w:p>
    <w:p w14:paraId="0C2807C1" w14:textId="10A923DC" w:rsidR="009428ED" w:rsidRDefault="009428ED" w:rsidP="009428ED">
      <w:pPr>
        <w:shd w:val="clear" w:color="auto" w:fill="FFFFFF"/>
        <w:rPr>
          <w:rFonts w:ascii="montserrat" w:hAnsi="montserrat" w:cs="Arial"/>
          <w:b/>
          <w:bCs/>
          <w:color w:val="27335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28.2. Информация о проведении дистанционного заседания Совета 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направляется депутатам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и приглашенным лицам не позднее чем за пять дней до дня очередного заседания Совета депутатов и не менее чем за два дня до внеочередного заседания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а также размещается на официальном сайте администрации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в сети Интернет</w:t>
      </w:r>
      <w:r>
        <w:rPr>
          <w:rFonts w:ascii="montserrat" w:hAnsi="montserrat" w:cs="Arial"/>
          <w:b/>
          <w:bCs/>
          <w:color w:val="273350"/>
        </w:rPr>
        <w:t xml:space="preserve"> </w:t>
      </w:r>
      <w:bookmarkStart w:id="0" w:name="_GoBack"/>
      <w:r w:rsidR="00602C88">
        <w:rPr>
          <w:rFonts w:ascii="montserrat" w:hAnsi="montserrat" w:cs="Arial"/>
          <w:b/>
          <w:bCs/>
        </w:rPr>
        <w:fldChar w:fldCharType="begin"/>
      </w:r>
      <w:r w:rsidR="00602C88">
        <w:rPr>
          <w:rFonts w:ascii="montserrat" w:hAnsi="montserrat" w:cs="Arial"/>
          <w:b/>
          <w:bCs/>
        </w:rPr>
        <w:instrText xml:space="preserve"> HYPERLINK "</w:instrText>
      </w:r>
      <w:r w:rsidR="00602C88" w:rsidRPr="00602C88">
        <w:rPr>
          <w:rFonts w:ascii="montserrat" w:hAnsi="montserrat" w:cs="Arial"/>
          <w:b/>
          <w:bCs/>
        </w:rPr>
        <w:instrText>https://</w:instrText>
      </w:r>
      <w:r w:rsidR="00602C88" w:rsidRPr="00602C88">
        <w:rPr>
          <w:rFonts w:cs="Arial"/>
          <w:b/>
          <w:bCs/>
          <w:lang w:val="en-US"/>
        </w:rPr>
        <w:instrText>bobyevskoe</w:instrText>
      </w:r>
      <w:r w:rsidR="00602C88" w:rsidRPr="00602C88">
        <w:rPr>
          <w:rFonts w:ascii="montserrat" w:hAnsi="montserrat" w:cs="Arial"/>
          <w:b/>
          <w:bCs/>
        </w:rPr>
        <w:instrText>-r64.gosweb.gosuslugi.ru</w:instrText>
      </w:r>
      <w:r w:rsidR="00602C88">
        <w:rPr>
          <w:rFonts w:ascii="montserrat" w:hAnsi="montserrat" w:cs="Arial"/>
          <w:b/>
          <w:bCs/>
        </w:rPr>
        <w:instrText xml:space="preserve">" </w:instrText>
      </w:r>
      <w:r w:rsidR="00602C88">
        <w:rPr>
          <w:rFonts w:ascii="montserrat" w:hAnsi="montserrat" w:cs="Arial"/>
          <w:b/>
          <w:bCs/>
        </w:rPr>
        <w:fldChar w:fldCharType="separate"/>
      </w:r>
      <w:r w:rsidR="00602C88" w:rsidRPr="006F3F1F">
        <w:rPr>
          <w:rStyle w:val="a3"/>
          <w:rFonts w:ascii="montserrat" w:hAnsi="montserrat" w:cs="Arial"/>
          <w:b/>
          <w:bCs/>
        </w:rPr>
        <w:t>https://</w:t>
      </w:r>
      <w:proofErr w:type="spellStart"/>
      <w:r w:rsidR="00602C88" w:rsidRPr="006F3F1F">
        <w:rPr>
          <w:rStyle w:val="a3"/>
          <w:rFonts w:cs="Arial"/>
          <w:b/>
          <w:bCs/>
          <w:lang w:val="en-US"/>
        </w:rPr>
        <w:t>boby</w:t>
      </w:r>
      <w:r w:rsidR="00D22ECB">
        <w:rPr>
          <w:rStyle w:val="a3"/>
          <w:rFonts w:cs="Arial"/>
          <w:b/>
          <w:bCs/>
          <w:lang w:val="en-US"/>
        </w:rPr>
        <w:t>l</w:t>
      </w:r>
      <w:r w:rsidR="00602C88" w:rsidRPr="006F3F1F">
        <w:rPr>
          <w:rStyle w:val="a3"/>
          <w:rFonts w:cs="Arial"/>
          <w:b/>
          <w:bCs/>
          <w:lang w:val="en-US"/>
        </w:rPr>
        <w:t>evskoe</w:t>
      </w:r>
      <w:proofErr w:type="spellEnd"/>
      <w:r w:rsidR="00602C88" w:rsidRPr="006F3F1F">
        <w:rPr>
          <w:rStyle w:val="a3"/>
          <w:rFonts w:ascii="montserrat" w:hAnsi="montserrat" w:cs="Arial"/>
          <w:b/>
          <w:bCs/>
        </w:rPr>
        <w:t>-r64.gosweb.gosuslugi.ru</w:t>
      </w:r>
      <w:r w:rsidR="00602C88">
        <w:rPr>
          <w:rFonts w:ascii="montserrat" w:hAnsi="montserrat" w:cs="Arial"/>
          <w:b/>
          <w:bCs/>
        </w:rPr>
        <w:fldChar w:fldCharType="end"/>
      </w:r>
    </w:p>
    <w:bookmarkEnd w:id="0"/>
    <w:p w14:paraId="76BE353A" w14:textId="77777777" w:rsidR="009428ED" w:rsidRDefault="009428ED" w:rsidP="009428E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28.3. Дистанционное заседание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проводится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открыто.</w:t>
      </w:r>
    </w:p>
    <w:p w14:paraId="7A0CE229" w14:textId="77777777" w:rsidR="009428ED" w:rsidRDefault="009428ED" w:rsidP="009428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28.4. Проект повестки дня дистанционного заседания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Советом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настоящим Регламентом. Проекты документов и другие необходимые материалы направляются депутатам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в электронном виде не позднее чем за три дня до их рассмотрения на очередном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чем за один день до проведения внеочередного заседания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.</w:t>
      </w:r>
    </w:p>
    <w:p w14:paraId="5B4D34E8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28.5 В проект повестки дня дистанционного заседания Совета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депутатов  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включаются вопросы, требующие проведения тайного голосования.</w:t>
      </w:r>
    </w:p>
    <w:p w14:paraId="3BF3856B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28.6. Регистрация депутатов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приглашенных лиц на дистанционном заседании проводится секретарем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. Депутаты, участвующие в дистанционном заседании Совета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депутатов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считаются присутствующими на данном заседании.</w:t>
      </w:r>
    </w:p>
    <w:p w14:paraId="08522B3F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Депутат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подключившийся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ВКС после начала дистанционного заседания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, обязан поставить вопрос о своей регистрации.</w:t>
      </w:r>
    </w:p>
    <w:p w14:paraId="5351CD67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28.7. Председательствующий открывает дистанционное заседание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, на котором оглашает информацию о наличии кворума, о количестве подключившихся к ВКС депутатов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, приглашенных лицах, о количестве отсутствующих депутатов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и иную информацию, необходимую для рассмотрения на дистанционном заседании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</w:p>
    <w:p w14:paraId="0441C722" w14:textId="77777777" w:rsidR="009428ED" w:rsidRDefault="009428ED" w:rsidP="009428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28.8. Дистанционное заседание Совета депутатов считается правомочным, если на нем присутствует более половины от установленного числа депутатов Совета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.В случае отключения во время дистанционного заседания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депутата (депутатов) от ВКС дистанционное заседание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считается правомочным при сохранении кворума. При отсутствии на дистанционном заседании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кворума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председательствующим объявляется перерыв не более чем на 20 минут. В случае если после окончания перерыва кворум отсутствует, дистанционное заседание Совета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депутатов  переносится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81073D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28.9. Продолжительность обсуждения вопросов, включенных в повестку дня дистанционного заседания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14:paraId="72FFAF96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28.10. Дистанционное заседание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проводится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использования электронной системы голосования. Голосование по вопросам повестки дня дистанционного заседания Совета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депутатов  осуществляется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путем поднятия руки и обозначения своей позиции ("за", "против" или "воздержался") либо по решению Совета депутатов путем проведения поименного голосования.</w:t>
      </w:r>
    </w:p>
    <w:p w14:paraId="55FFF411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28.11. Во время дистанционного заседания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запись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вопросы, запись на выступления проводятся путем поднятия рук депутатов, приглашенных лиц, участвующих в дистанционном заседании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.</w:t>
      </w:r>
    </w:p>
    <w:p w14:paraId="574323A4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28.12. Подсчет голосов осуществляется секретарем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оглашается председательствующим на дистанционном заседании Совета депутатов .</w:t>
      </w:r>
    </w:p>
    <w:p w14:paraId="45BB20E5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28.13. Лица, имеющие право присутствовать на заседании Совета депутатов в соответствии с настоящим Регламентом, вправе принимать участие в дистанционном заседании Совета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депутатов  при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наличии технической возможности и с разрешения председательствующего на дистанционном заседании Совета депутатов  выступать с использованием средств ВКС на дистанционном заседании Совета депутатов.</w:t>
      </w:r>
    </w:p>
    <w:p w14:paraId="36E9D49F" w14:textId="77777777" w:rsidR="009428ED" w:rsidRDefault="009428ED" w:rsidP="009428ED">
      <w:pPr>
        <w:shd w:val="clear" w:color="auto" w:fill="FFFFFF"/>
        <w:rPr>
          <w:rFonts w:ascii="montserrat" w:hAnsi="montserrat" w:cs="Arial"/>
          <w:b/>
          <w:bCs/>
          <w:color w:val="27335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28.14. Трансляция дистанционного заседания Совета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осуществляется</w:t>
      </w:r>
      <w:r w:rsidR="00A44D16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средств</w:t>
      </w:r>
      <w:r w:rsidR="001C3C97">
        <w:rPr>
          <w:rFonts w:ascii="Times New Roman" w:hAnsi="Times New Roman" w:cs="Times New Roman"/>
          <w:color w:val="000000"/>
          <w:sz w:val="24"/>
          <w:szCs w:val="24"/>
        </w:rPr>
        <w:t xml:space="preserve"> связи</w:t>
      </w:r>
      <w:r w:rsidR="00A44D16">
        <w:rPr>
          <w:rFonts w:ascii="Times New Roman" w:hAnsi="Times New Roman" w:cs="Times New Roman"/>
          <w:color w:val="000000"/>
          <w:sz w:val="24"/>
          <w:szCs w:val="24"/>
        </w:rPr>
        <w:t xml:space="preserve"> програм</w:t>
      </w:r>
      <w:r w:rsidR="001C3C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44D16">
        <w:rPr>
          <w:rFonts w:ascii="Times New Roman" w:hAnsi="Times New Roman" w:cs="Times New Roman"/>
          <w:color w:val="000000"/>
          <w:sz w:val="24"/>
          <w:szCs w:val="24"/>
        </w:rPr>
        <w:t>ного обеспечение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C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8EB306" w14:textId="77777777" w:rsidR="006268F0" w:rsidRDefault="009428ED" w:rsidP="006268F0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и реализация решения Совета депутатов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регламент Совета депутатов 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не повлечет признание утратившими силу, приостановление, изменение или принятие нормативных правовых актов органов местного самоуправления  </w:t>
      </w:r>
      <w:proofErr w:type="spellStart"/>
      <w:r w:rsidR="008F5A20">
        <w:rPr>
          <w:rFonts w:ascii="Times New Roman" w:hAnsi="Times New Roman" w:cs="Times New Roman"/>
          <w:color w:val="000000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14:paraId="5476D029" w14:textId="77777777" w:rsidR="001C3C97" w:rsidRPr="001C3C97" w:rsidRDefault="009428ED" w:rsidP="001C3C97">
      <w:pPr>
        <w:keepNext/>
        <w:shd w:val="clear" w:color="auto" w:fill="FFFFFF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1C3C97" w:rsidRPr="001C3C9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3C97" w:rsidRPr="001C3C97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1C3C97" w:rsidRPr="001C3C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Настоящее решение подлежит обнародованию в информационном сборнике  </w:t>
      </w:r>
      <w:r w:rsidR="001C3C97" w:rsidRPr="001C3C9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«</w:t>
      </w:r>
      <w:proofErr w:type="spellStart"/>
      <w:r w:rsidR="001C3C97" w:rsidRPr="001C3C9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Бобылевский</w:t>
      </w:r>
      <w:proofErr w:type="spellEnd"/>
      <w:r w:rsidR="001C3C97" w:rsidRPr="001C3C9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вестник» </w:t>
      </w:r>
      <w:r w:rsidR="001C3C97" w:rsidRPr="001C3C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 размещению на официальном сайте </w:t>
      </w:r>
      <w:proofErr w:type="spellStart"/>
      <w:r w:rsidR="001C3C97" w:rsidRPr="001C3C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Бобылевского</w:t>
      </w:r>
      <w:proofErr w:type="spellEnd"/>
      <w:r w:rsidR="001C3C97" w:rsidRPr="001C3C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образования </w:t>
      </w:r>
      <w:hyperlink r:id="rId5" w:history="1">
        <w:r w:rsidR="00504D59" w:rsidRPr="00A40FAE">
          <w:rPr>
            <w:rStyle w:val="a3"/>
            <w:rFonts w:ascii="montserrat" w:hAnsi="montserrat" w:cs="Arial"/>
            <w:b/>
            <w:bCs/>
          </w:rPr>
          <w:t>https://</w:t>
        </w:r>
        <w:proofErr w:type="spellStart"/>
        <w:r w:rsidR="00504D59" w:rsidRPr="00A40FAE">
          <w:rPr>
            <w:rStyle w:val="a3"/>
            <w:rFonts w:cs="Arial"/>
            <w:b/>
            <w:bCs/>
            <w:lang w:val="en-US"/>
          </w:rPr>
          <w:t>bobyievskoe</w:t>
        </w:r>
        <w:proofErr w:type="spellEnd"/>
        <w:r w:rsidR="00504D59" w:rsidRPr="00A40FAE">
          <w:rPr>
            <w:rStyle w:val="a3"/>
            <w:rFonts w:ascii="montserrat" w:hAnsi="montserrat" w:cs="Arial"/>
            <w:b/>
            <w:bCs/>
          </w:rPr>
          <w:t>-r64.gosweb.gosuslugi.ru</w:t>
        </w:r>
      </w:hyperlink>
    </w:p>
    <w:p w14:paraId="6D1C8CB5" w14:textId="77777777" w:rsidR="009428ED" w:rsidRDefault="009428ED" w:rsidP="006268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4.Контроль за выполнением настоящего решения возложить на главу </w:t>
      </w:r>
      <w:proofErr w:type="spellStart"/>
      <w:r w:rsidR="008F5A20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7B4EF775" w14:textId="77777777" w:rsidR="009428ED" w:rsidRDefault="009428ED" w:rsidP="009428ED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F783F83" w14:textId="77777777" w:rsidR="009428ED" w:rsidRDefault="009428ED" w:rsidP="009428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94FBE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50CFB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</w:t>
      </w:r>
      <w:r w:rsidR="00A44D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44D16">
        <w:rPr>
          <w:rFonts w:ascii="Times New Roman" w:hAnsi="Times New Roman" w:cs="Times New Roman"/>
          <w:b/>
          <w:color w:val="000000"/>
          <w:sz w:val="24"/>
          <w:szCs w:val="24"/>
        </w:rPr>
        <w:t>Бобылевского</w:t>
      </w:r>
      <w:proofErr w:type="spellEnd"/>
    </w:p>
    <w:p w14:paraId="682FD4AB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</w:t>
      </w:r>
      <w:r w:rsidR="006268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ципального образования           </w:t>
      </w:r>
      <w:r w:rsidR="00A44D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proofErr w:type="spellStart"/>
      <w:r w:rsidR="00A44D16">
        <w:rPr>
          <w:rFonts w:ascii="Times New Roman" w:hAnsi="Times New Roman" w:cs="Times New Roman"/>
          <w:b/>
          <w:color w:val="000000"/>
          <w:sz w:val="24"/>
          <w:szCs w:val="24"/>
        </w:rPr>
        <w:t>А.И.Сложеникин</w:t>
      </w:r>
      <w:proofErr w:type="spellEnd"/>
    </w:p>
    <w:p w14:paraId="0DFE9C02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BB3C42D" w14:textId="77777777" w:rsidR="009428ED" w:rsidRDefault="009428ED" w:rsidP="009428ED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A79EF2E" w14:textId="77777777" w:rsidR="009428ED" w:rsidRDefault="009428ED" w:rsidP="009428E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982DC" w14:textId="77777777" w:rsidR="009428ED" w:rsidRDefault="009428ED" w:rsidP="009428ED">
      <w:pPr>
        <w:tabs>
          <w:tab w:val="left" w:pos="453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E393F" w14:textId="77777777" w:rsidR="009428ED" w:rsidRDefault="009428ED" w:rsidP="009428ED">
      <w:pPr>
        <w:rPr>
          <w:rFonts w:ascii="Times New Roman" w:hAnsi="Times New Roman" w:cs="Times New Roman"/>
          <w:sz w:val="24"/>
          <w:szCs w:val="24"/>
        </w:rPr>
      </w:pPr>
    </w:p>
    <w:p w14:paraId="0E66DB2A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8ED"/>
    <w:rsid w:val="001C3C97"/>
    <w:rsid w:val="003C6F0B"/>
    <w:rsid w:val="00504D59"/>
    <w:rsid w:val="00602C88"/>
    <w:rsid w:val="006268F0"/>
    <w:rsid w:val="008D5C2D"/>
    <w:rsid w:val="008F5A20"/>
    <w:rsid w:val="009428ED"/>
    <w:rsid w:val="00A44D16"/>
    <w:rsid w:val="00D22ECB"/>
    <w:rsid w:val="00DB539A"/>
    <w:rsid w:val="00F77EBB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5F7A"/>
  <w15:docId w15:val="{256931CF-8495-4041-AD8E-BF130549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8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E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602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byievskoe-r64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cp:lastPrinted>2022-06-27T11:09:00Z</cp:lastPrinted>
  <dcterms:created xsi:type="dcterms:W3CDTF">2022-06-27T10:58:00Z</dcterms:created>
  <dcterms:modified xsi:type="dcterms:W3CDTF">2022-11-25T10:09:00Z</dcterms:modified>
</cp:coreProperties>
</file>