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D4" w:rsidRDefault="005216D4" w:rsidP="005216D4">
      <w:pPr>
        <w:ind w:left="567"/>
        <w:rPr>
          <w:b/>
          <w:sz w:val="28"/>
          <w:szCs w:val="22"/>
        </w:rPr>
      </w:pPr>
      <w:r>
        <w:rPr>
          <w:sz w:val="28"/>
          <w:szCs w:val="20"/>
          <w:lang w:eastAsia="x-none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0BC543EC" wp14:editId="29CB61B1">
            <wp:extent cx="8382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  <w:lang w:eastAsia="x-none"/>
        </w:rPr>
        <w:t xml:space="preserve">  </w:t>
      </w:r>
      <w:r>
        <w:rPr>
          <w:b/>
          <w:sz w:val="28"/>
          <w:szCs w:val="22"/>
        </w:rPr>
        <w:t xml:space="preserve">                                                              </w:t>
      </w:r>
    </w:p>
    <w:p w:rsidR="005216D4" w:rsidRDefault="005216D4" w:rsidP="005216D4">
      <w:pPr>
        <w:keepNext/>
        <w:rPr>
          <w:b/>
          <w:sz w:val="28"/>
          <w:szCs w:val="22"/>
        </w:rPr>
      </w:pP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                            </w:t>
      </w: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                                СОВЕТ</w:t>
      </w: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БОБЫЛЕВСКОГО МУНИЦИПАЛЬНОГО ОБРАЗОВАНИЯ</w:t>
      </w: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РОМАНОВСКОГО МУНИЦИПАЛЬНОГО РАЙОНА </w:t>
      </w:r>
      <w:r>
        <w:rPr>
          <w:b/>
          <w:sz w:val="28"/>
          <w:szCs w:val="22"/>
        </w:rPr>
        <w:br/>
        <w:t xml:space="preserve">                          САРАТОВСКОЙ ОБЛАСТИ </w:t>
      </w: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</w:t>
      </w: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                              Решение №126</w:t>
      </w:r>
    </w:p>
    <w:p w:rsidR="005216D4" w:rsidRDefault="005216D4" w:rsidP="005216D4">
      <w:pPr>
        <w:keepNext/>
        <w:rPr>
          <w:b/>
          <w:sz w:val="28"/>
          <w:szCs w:val="22"/>
        </w:rPr>
      </w:pPr>
    </w:p>
    <w:p w:rsidR="005216D4" w:rsidRDefault="005216D4" w:rsidP="005216D4">
      <w:pPr>
        <w:keepNext/>
        <w:rPr>
          <w:b/>
          <w:sz w:val="28"/>
          <w:szCs w:val="22"/>
        </w:rPr>
      </w:pPr>
    </w:p>
    <w:p w:rsidR="005216D4" w:rsidRDefault="005216D4" w:rsidP="005216D4">
      <w:pPr>
        <w:keepNext/>
        <w:rPr>
          <w:b/>
          <w:sz w:val="28"/>
          <w:szCs w:val="22"/>
        </w:rPr>
      </w:pPr>
      <w:r>
        <w:rPr>
          <w:b/>
          <w:sz w:val="28"/>
          <w:szCs w:val="22"/>
        </w:rPr>
        <w:t>от 30.03.2022 г.                                                                               с.Бобылевка</w:t>
      </w:r>
    </w:p>
    <w:p w:rsidR="005216D4" w:rsidRDefault="005216D4" w:rsidP="005216D4">
      <w:pPr>
        <w:keepNext/>
        <w:outlineLvl w:val="8"/>
        <w:rPr>
          <w:sz w:val="28"/>
          <w:szCs w:val="20"/>
        </w:rPr>
      </w:pP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внесении изменений в Решение </w:t>
      </w: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Совета  Бобылевского муниципального </w:t>
      </w: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образования от 12.04.2021 г. </w:t>
      </w: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№ 83 об утверждении Положения </w:t>
      </w: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«О бюджетном процессе </w:t>
      </w:r>
    </w:p>
    <w:p w:rsidR="005216D4" w:rsidRDefault="005216D4" w:rsidP="005216D4">
      <w:pPr>
        <w:keepNext/>
        <w:outlineLvl w:val="8"/>
        <w:rPr>
          <w:b/>
          <w:sz w:val="22"/>
          <w:szCs w:val="22"/>
        </w:rPr>
      </w:pPr>
      <w:r>
        <w:rPr>
          <w:b/>
          <w:sz w:val="22"/>
          <w:szCs w:val="22"/>
        </w:rPr>
        <w:t>в Бобылевском муниципальном образовании»</w:t>
      </w:r>
    </w:p>
    <w:p w:rsidR="005216D4" w:rsidRDefault="005216D4" w:rsidP="005216D4">
      <w:pPr>
        <w:keepNext/>
        <w:rPr>
          <w:rFonts w:ascii="Calibri" w:hAnsi="Calibri"/>
          <w:sz w:val="22"/>
          <w:szCs w:val="22"/>
        </w:rPr>
      </w:pPr>
    </w:p>
    <w:p w:rsidR="005216D4" w:rsidRDefault="005216D4" w:rsidP="005216D4">
      <w:pPr>
        <w:keepNext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Бюджетным кодексом Российской Федерации и на основании Устава Бобылевского муниципального образования Романовского муниципального района Саратовской области, Совет  депутатов Бобылевского муниципального образования Романовского муниципального района Саратовской области </w:t>
      </w:r>
    </w:p>
    <w:p w:rsidR="005216D4" w:rsidRDefault="005216D4" w:rsidP="005216D4">
      <w:pPr>
        <w:keepNext/>
        <w:ind w:firstLine="851"/>
        <w:jc w:val="both"/>
        <w:rPr>
          <w:rFonts w:ascii="Calibri" w:hAnsi="Calibri"/>
          <w:sz w:val="22"/>
          <w:szCs w:val="22"/>
        </w:rPr>
      </w:pPr>
    </w:p>
    <w:p w:rsidR="005216D4" w:rsidRDefault="005216D4" w:rsidP="005216D4">
      <w:pPr>
        <w:keepNext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 xml:space="preserve"> Е Ш И Л :</w:t>
      </w:r>
    </w:p>
    <w:p w:rsidR="005216D4" w:rsidRDefault="005216D4" w:rsidP="005216D4">
      <w:pPr>
        <w:keepNext/>
        <w:jc w:val="center"/>
        <w:rPr>
          <w:b/>
          <w:sz w:val="22"/>
          <w:szCs w:val="22"/>
        </w:rPr>
      </w:pPr>
    </w:p>
    <w:p w:rsidR="005216D4" w:rsidRDefault="005216D4" w:rsidP="005216D4">
      <w:pPr>
        <w:keepNext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1.Внести в Приложение к решению Совета  Бобылевского муниципального образования от 12.04.2021 года № 83 «Об утверждении Положения «О бюджетном процессе в Бобылевском муниципальном образовании Романовского муниципального района Саратовской области» </w:t>
      </w:r>
    </w:p>
    <w:p w:rsidR="005216D4" w:rsidRDefault="005216D4" w:rsidP="005216D4">
      <w:pPr>
        <w:keepNext/>
        <w:tabs>
          <w:tab w:val="left" w:pos="851"/>
        </w:tabs>
        <w:spacing w:after="200" w:line="276" w:lineRule="auto"/>
        <w:jc w:val="both"/>
        <w:outlineLvl w:val="8"/>
        <w:rPr>
          <w:sz w:val="20"/>
          <w:szCs w:val="20"/>
        </w:rPr>
      </w:pPr>
      <w:r>
        <w:rPr>
          <w:sz w:val="20"/>
          <w:szCs w:val="20"/>
        </w:rPr>
        <w:t xml:space="preserve"> следующие изменения:</w:t>
      </w:r>
    </w:p>
    <w:p w:rsidR="005216D4" w:rsidRDefault="005216D4" w:rsidP="005216D4">
      <w:pPr>
        <w:keepNext/>
        <w:tabs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Пункт 2 статьи 2 главы 1 дополнить </w:t>
      </w:r>
      <w:proofErr w:type="spellStart"/>
      <w:r>
        <w:rPr>
          <w:sz w:val="20"/>
          <w:szCs w:val="20"/>
        </w:rPr>
        <w:t>п.п</w:t>
      </w:r>
      <w:proofErr w:type="spellEnd"/>
      <w:r>
        <w:rPr>
          <w:sz w:val="20"/>
          <w:szCs w:val="20"/>
        </w:rPr>
        <w:t>. 14 следующего содержания:</w:t>
      </w:r>
    </w:p>
    <w:p w:rsidR="005216D4" w:rsidRDefault="005216D4" w:rsidP="005216D4">
      <w:pPr>
        <w:keepNext/>
        <w:tabs>
          <w:tab w:val="left" w:pos="851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« случаи осуществления казначейского сопровождения и перечень средств, подлежащих казначейскому сопровождению».</w:t>
      </w:r>
    </w:p>
    <w:p w:rsidR="005216D4" w:rsidRDefault="005216D4" w:rsidP="005216D4">
      <w:pPr>
        <w:keepNext/>
        <w:tabs>
          <w:tab w:val="left" w:pos="851"/>
        </w:tabs>
        <w:spacing w:after="200"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Настоящее решение вступает в силу со дня его официального опубликования и распространяется на </w:t>
      </w:r>
      <w:proofErr w:type="gramStart"/>
      <w:r>
        <w:rPr>
          <w:sz w:val="20"/>
          <w:szCs w:val="20"/>
        </w:rPr>
        <w:t>правоотношения</w:t>
      </w:r>
      <w:proofErr w:type="gramEnd"/>
      <w:r>
        <w:rPr>
          <w:sz w:val="20"/>
          <w:szCs w:val="20"/>
        </w:rPr>
        <w:t xml:space="preserve"> возникшие с 1 января 2022 года.</w:t>
      </w:r>
    </w:p>
    <w:p w:rsidR="005216D4" w:rsidRDefault="005216D4" w:rsidP="005216D4">
      <w:pPr>
        <w:keepNext/>
        <w:tabs>
          <w:tab w:val="left" w:pos="851"/>
        </w:tabs>
        <w:ind w:left="567"/>
        <w:jc w:val="both"/>
        <w:rPr>
          <w:sz w:val="20"/>
          <w:szCs w:val="20"/>
        </w:rPr>
      </w:pPr>
    </w:p>
    <w:p w:rsidR="005216D4" w:rsidRDefault="005216D4" w:rsidP="005216D4">
      <w:pPr>
        <w:keepNext/>
        <w:shd w:val="clear" w:color="auto" w:fill="FFFFFF"/>
        <w:outlineLvl w:val="0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3.</w:t>
      </w:r>
      <w:r>
        <w:rPr>
          <w:rFonts w:eastAsia="Calibri"/>
          <w:color w:val="000000"/>
          <w:sz w:val="20"/>
          <w:szCs w:val="20"/>
          <w:lang w:eastAsia="en-US"/>
        </w:rPr>
        <w:t xml:space="preserve"> Настоящее решение подлежит обнародованию в информационном сборнике  </w:t>
      </w:r>
      <w:r>
        <w:rPr>
          <w:rFonts w:eastAsia="Calibri"/>
          <w:color w:val="000000"/>
          <w:sz w:val="20"/>
          <w:szCs w:val="20"/>
          <w:u w:val="single"/>
          <w:lang w:eastAsia="en-US"/>
        </w:rPr>
        <w:t xml:space="preserve">«Бобылевский вестник» </w:t>
      </w:r>
      <w:r>
        <w:rPr>
          <w:rFonts w:eastAsia="Calibri"/>
          <w:color w:val="000000"/>
          <w:sz w:val="20"/>
          <w:szCs w:val="20"/>
          <w:lang w:eastAsia="en-US"/>
        </w:rPr>
        <w:t xml:space="preserve">и  размещению на официальном сайте Бобылевского муниципального образования </w:t>
      </w:r>
      <w:proofErr w:type="spellStart"/>
      <w:r>
        <w:rPr>
          <w:rFonts w:eastAsia="Calibri"/>
          <w:color w:val="000000"/>
          <w:sz w:val="20"/>
          <w:szCs w:val="20"/>
          <w:u w:val="single"/>
          <w:lang w:val="en-US" w:eastAsia="en-US"/>
        </w:rPr>
        <w:t>bobilevka</w:t>
      </w:r>
      <w:proofErr w:type="spellEnd"/>
      <w:r>
        <w:rPr>
          <w:rFonts w:eastAsia="Calibri"/>
          <w:color w:val="000000"/>
          <w:sz w:val="20"/>
          <w:szCs w:val="20"/>
          <w:u w:val="single"/>
          <w:lang w:eastAsia="en-US"/>
        </w:rPr>
        <w:t>.</w:t>
      </w:r>
      <w:proofErr w:type="spellStart"/>
      <w:r>
        <w:rPr>
          <w:rFonts w:eastAsia="Calibri"/>
          <w:color w:val="000000"/>
          <w:sz w:val="20"/>
          <w:szCs w:val="20"/>
          <w:u w:val="single"/>
          <w:lang w:val="en-US" w:eastAsia="en-US"/>
        </w:rPr>
        <w:t>ru</w:t>
      </w:r>
      <w:proofErr w:type="spellEnd"/>
    </w:p>
    <w:p w:rsidR="005216D4" w:rsidRDefault="005216D4" w:rsidP="005216D4">
      <w:pPr>
        <w:keepNext/>
        <w:tabs>
          <w:tab w:val="left" w:pos="851"/>
        </w:tabs>
        <w:ind w:left="567"/>
        <w:jc w:val="both"/>
        <w:rPr>
          <w:sz w:val="20"/>
          <w:szCs w:val="20"/>
        </w:rPr>
      </w:pPr>
    </w:p>
    <w:p w:rsidR="005216D4" w:rsidRDefault="005216D4" w:rsidP="005216D4">
      <w:pPr>
        <w:rPr>
          <w:sz w:val="20"/>
          <w:szCs w:val="20"/>
        </w:rPr>
      </w:pPr>
      <w:r>
        <w:rPr>
          <w:sz w:val="20"/>
          <w:szCs w:val="20"/>
        </w:rPr>
        <w:t xml:space="preserve">    4.  </w:t>
      </w:r>
      <w:proofErr w:type="gramStart"/>
      <w:r>
        <w:rPr>
          <w:sz w:val="20"/>
          <w:szCs w:val="20"/>
        </w:rPr>
        <w:t>Контроль за</w:t>
      </w:r>
      <w:proofErr w:type="gramEnd"/>
      <w:r>
        <w:rPr>
          <w:sz w:val="20"/>
          <w:szCs w:val="20"/>
        </w:rPr>
        <w:t xml:space="preserve"> исполнением данного решения оставляю за собой.</w:t>
      </w:r>
    </w:p>
    <w:p w:rsidR="005216D4" w:rsidRDefault="005216D4" w:rsidP="005216D4">
      <w:pPr>
        <w:rPr>
          <w:sz w:val="20"/>
          <w:szCs w:val="20"/>
        </w:rPr>
      </w:pPr>
    </w:p>
    <w:p w:rsidR="005216D4" w:rsidRDefault="005216D4" w:rsidP="005216D4">
      <w:pPr>
        <w:rPr>
          <w:sz w:val="28"/>
          <w:szCs w:val="28"/>
        </w:rPr>
      </w:pPr>
    </w:p>
    <w:p w:rsidR="005216D4" w:rsidRDefault="005216D4" w:rsidP="005216D4">
      <w:pPr>
        <w:rPr>
          <w:sz w:val="28"/>
          <w:szCs w:val="28"/>
        </w:rPr>
      </w:pPr>
    </w:p>
    <w:p w:rsidR="005216D4" w:rsidRDefault="005216D4" w:rsidP="005216D4">
      <w:pPr>
        <w:rPr>
          <w:sz w:val="28"/>
          <w:szCs w:val="28"/>
        </w:rPr>
      </w:pPr>
    </w:p>
    <w:p w:rsidR="005216D4" w:rsidRDefault="005216D4" w:rsidP="005216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Бобылевского </w:t>
      </w:r>
    </w:p>
    <w:p w:rsidR="005216D4" w:rsidRDefault="005216D4" w:rsidP="005216D4">
      <w:pPr>
        <w:rPr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                               А.И.Сложеникин</w:t>
      </w:r>
      <w:r>
        <w:rPr>
          <w:sz w:val="28"/>
          <w:szCs w:val="28"/>
        </w:rPr>
        <w:t xml:space="preserve"> </w:t>
      </w:r>
    </w:p>
    <w:p w:rsidR="004770F8" w:rsidRDefault="004770F8">
      <w:bookmarkStart w:id="0" w:name="_GoBack"/>
      <w:bookmarkEnd w:id="0"/>
    </w:p>
    <w:sectPr w:rsidR="0047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A5"/>
    <w:rsid w:val="004770F8"/>
    <w:rsid w:val="005216D4"/>
    <w:rsid w:val="00C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6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6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2022-09-05T07:25:00Z</dcterms:created>
  <dcterms:modified xsi:type="dcterms:W3CDTF">2022-09-05T07:26:00Z</dcterms:modified>
</cp:coreProperties>
</file>